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71856" w14:textId="06353DF0" w:rsidR="00F6109F" w:rsidRPr="00946062" w:rsidRDefault="00002139" w:rsidP="00031DDA">
      <w:pPr>
        <w:shd w:val="clear" w:color="auto" w:fill="D9D9D9" w:themeFill="background1" w:themeFillShade="D9"/>
        <w:ind w:left="-180" w:right="-450" w:firstLine="180"/>
        <w:jc w:val="center"/>
        <w:rPr>
          <w:b/>
        </w:rPr>
      </w:pPr>
      <w:r w:rsidRPr="00946062">
        <w:rPr>
          <w:b/>
        </w:rPr>
        <w:t>ST. EDWARD’S UNIVERSITY</w:t>
      </w:r>
    </w:p>
    <w:p w14:paraId="596D6472" w14:textId="66CEC7F4" w:rsidR="00F6109F" w:rsidRPr="00946062" w:rsidRDefault="00002139" w:rsidP="00031DDA">
      <w:pPr>
        <w:shd w:val="clear" w:color="auto" w:fill="D9D9D9" w:themeFill="background1" w:themeFillShade="D9"/>
        <w:ind w:left="-180" w:right="-450" w:firstLine="180"/>
        <w:jc w:val="center"/>
        <w:rPr>
          <w:b/>
        </w:rPr>
      </w:pPr>
      <w:r w:rsidRPr="00946062">
        <w:rPr>
          <w:b/>
        </w:rPr>
        <w:t>DEPARTMENT OF LANGUAGES, LITERATURES, AND CULTURES</w:t>
      </w:r>
    </w:p>
    <w:p w14:paraId="54B35503" w14:textId="5577A495" w:rsidR="00F6109F" w:rsidRPr="00946062" w:rsidRDefault="00002139" w:rsidP="00031DDA">
      <w:pPr>
        <w:pStyle w:val="Heading1"/>
        <w:shd w:val="clear" w:color="auto" w:fill="D9D9D9" w:themeFill="background1" w:themeFillShade="D9"/>
        <w:ind w:left="-180" w:right="-450" w:firstLine="180"/>
        <w:rPr>
          <w:bCs w:val="0"/>
        </w:rPr>
      </w:pPr>
      <w:r w:rsidRPr="00946062">
        <w:t>FALL 20</w:t>
      </w:r>
      <w:r w:rsidR="0002608E">
        <w:t>20</w:t>
      </w:r>
    </w:p>
    <w:p w14:paraId="7ED127A2" w14:textId="77777777" w:rsidR="00F6109F" w:rsidRPr="00946062" w:rsidRDefault="00F6109F" w:rsidP="00031DDA">
      <w:pPr>
        <w:shd w:val="clear" w:color="auto" w:fill="D9D9D9" w:themeFill="background1" w:themeFillShade="D9"/>
        <w:ind w:left="-180" w:right="-450" w:firstLine="180"/>
        <w:jc w:val="center"/>
        <w:rPr>
          <w:b/>
        </w:rPr>
      </w:pPr>
    </w:p>
    <w:p w14:paraId="6730A30F" w14:textId="09CB782E" w:rsidR="00002139" w:rsidRPr="00946062" w:rsidRDefault="00E7378D" w:rsidP="00031DDA">
      <w:pPr>
        <w:pStyle w:val="Heading1"/>
        <w:shd w:val="clear" w:color="auto" w:fill="D9D9D9" w:themeFill="background1" w:themeFillShade="D9"/>
        <w:ind w:left="-180" w:right="-450" w:firstLine="180"/>
      </w:pPr>
      <w:r>
        <w:t>CHICANX &amp; LATINX</w:t>
      </w:r>
      <w:r w:rsidR="6F9681F7" w:rsidRPr="00946062">
        <w:t xml:space="preserve"> </w:t>
      </w:r>
      <w:r>
        <w:t>2</w:t>
      </w:r>
      <w:r w:rsidR="6F9681F7" w:rsidRPr="00946062">
        <w:t>3</w:t>
      </w:r>
      <w:r>
        <w:t>15</w:t>
      </w:r>
      <w:r w:rsidR="6F9681F7" w:rsidRPr="00946062">
        <w:t>-0</w:t>
      </w:r>
      <w:r w:rsidR="007A2494" w:rsidRPr="00946062">
        <w:t>1</w:t>
      </w:r>
      <w:r w:rsidR="6F9681F7" w:rsidRPr="00946062">
        <w:t xml:space="preserve"> </w:t>
      </w:r>
    </w:p>
    <w:p w14:paraId="38EA5FFF" w14:textId="17A29FD0" w:rsidR="00F6109F" w:rsidRPr="00946062" w:rsidRDefault="00E7378D" w:rsidP="00031DDA">
      <w:pPr>
        <w:pStyle w:val="Heading1"/>
        <w:shd w:val="clear" w:color="auto" w:fill="D9D9D9" w:themeFill="background1" w:themeFillShade="D9"/>
        <w:ind w:left="-180" w:right="-450" w:firstLine="180"/>
        <w:rPr>
          <w:bCs w:val="0"/>
        </w:rPr>
      </w:pPr>
      <w:r>
        <w:t>THE US-MEXICO BODERLANDS</w:t>
      </w:r>
    </w:p>
    <w:p w14:paraId="12719414" w14:textId="5F26CB17" w:rsidR="00F6109F" w:rsidRPr="00946062" w:rsidRDefault="6F9681F7" w:rsidP="00031DDA">
      <w:pPr>
        <w:pStyle w:val="Heading1"/>
        <w:shd w:val="clear" w:color="auto" w:fill="D9D9D9" w:themeFill="background1" w:themeFillShade="D9"/>
        <w:ind w:left="-180" w:right="-450" w:firstLine="180"/>
        <w:rPr>
          <w:bCs w:val="0"/>
        </w:rPr>
      </w:pPr>
      <w:r w:rsidRPr="00946062">
        <w:t>MW</w:t>
      </w:r>
      <w:r w:rsidR="00673D65">
        <w:t>F</w:t>
      </w:r>
      <w:r w:rsidRPr="00946062">
        <w:t xml:space="preserve"> </w:t>
      </w:r>
      <w:r w:rsidR="00673D65">
        <w:t>11</w:t>
      </w:r>
      <w:r w:rsidRPr="00946062">
        <w:t>:</w:t>
      </w:r>
      <w:r w:rsidR="00673D65">
        <w:t>0</w:t>
      </w:r>
      <w:r w:rsidR="00081E39">
        <w:t>0</w:t>
      </w:r>
      <w:r w:rsidRPr="00946062">
        <w:t>-</w:t>
      </w:r>
      <w:r w:rsidR="00673D65">
        <w:t>11</w:t>
      </w:r>
      <w:r w:rsidRPr="00946062">
        <w:t>:</w:t>
      </w:r>
      <w:r w:rsidR="00081E39">
        <w:t>5</w:t>
      </w:r>
      <w:r w:rsidR="00673D65">
        <w:t>0</w:t>
      </w:r>
      <w:r w:rsidRPr="00946062">
        <w:t xml:space="preserve"> </w:t>
      </w:r>
      <w:r w:rsidR="00673D65">
        <w:t>A</w:t>
      </w:r>
      <w:r w:rsidRPr="00946062">
        <w:t>M</w:t>
      </w:r>
    </w:p>
    <w:p w14:paraId="2A4A7FF6" w14:textId="42D15FE2" w:rsidR="00F6109F" w:rsidRPr="00946062" w:rsidRDefault="00C51585" w:rsidP="00031DDA">
      <w:pPr>
        <w:shd w:val="clear" w:color="auto" w:fill="D9D9D9" w:themeFill="background1" w:themeFillShade="D9"/>
        <w:ind w:left="-180" w:right="-450" w:firstLine="180"/>
        <w:jc w:val="center"/>
        <w:rPr>
          <w:b/>
          <w:bCs/>
        </w:rPr>
      </w:pPr>
      <w:r>
        <w:rPr>
          <w:b/>
          <w:bCs/>
        </w:rPr>
        <w:t>ZOOM</w:t>
      </w:r>
    </w:p>
    <w:p w14:paraId="7356F9C0" w14:textId="5C99311F" w:rsidR="00983E88" w:rsidRDefault="00983E88" w:rsidP="00983E88"/>
    <w:p w14:paraId="576E74C0" w14:textId="5207710E" w:rsidR="00983E88" w:rsidRPr="00983E88" w:rsidRDefault="00983E88" w:rsidP="00983E88">
      <w:pPr>
        <w:jc w:val="center"/>
      </w:pPr>
      <w:r w:rsidRPr="00983E88">
        <w:fldChar w:fldCharType="begin"/>
      </w:r>
      <w:r w:rsidRPr="00983E88">
        <w:instrText xml:space="preserve"> INCLUDEPICTURE "https://mirrors.creativecommons.org/presskit/buttons/88x31/png/by-nc-sa.eu.png" \* MERGEFORMATINET </w:instrText>
      </w:r>
      <w:r w:rsidRPr="00983E88">
        <w:fldChar w:fldCharType="separate"/>
      </w:r>
      <w:r w:rsidRPr="00983E88">
        <w:rPr>
          <w:noProof/>
        </w:rPr>
        <w:drawing>
          <wp:inline distT="0" distB="0" distL="0" distR="0" wp14:anchorId="74B4CECD" wp14:editId="0CB1C3AE">
            <wp:extent cx="1134309" cy="396537"/>
            <wp:effectExtent l="0" t="0" r="0" b="0"/>
            <wp:docPr id="9" name="Picture 9" descr="A picture containing text, clipart,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64" cy="409561"/>
                    </a:xfrm>
                    <a:prstGeom prst="rect">
                      <a:avLst/>
                    </a:prstGeom>
                    <a:noFill/>
                    <a:ln>
                      <a:noFill/>
                    </a:ln>
                  </pic:spPr>
                </pic:pic>
              </a:graphicData>
            </a:graphic>
          </wp:inline>
        </w:drawing>
      </w:r>
      <w:r w:rsidRPr="00983E88">
        <w:fldChar w:fldCharType="end"/>
      </w:r>
    </w:p>
    <w:p w14:paraId="577AA2F6" w14:textId="77777777" w:rsidR="00983E88" w:rsidRPr="00946062" w:rsidRDefault="00983E88" w:rsidP="00F6109F">
      <w:pPr>
        <w:rPr>
          <w:bCs/>
          <w:color w:val="FF0000"/>
        </w:rPr>
      </w:pPr>
    </w:p>
    <w:tbl>
      <w:tblPr>
        <w:tblW w:w="99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2973"/>
        <w:gridCol w:w="1845"/>
        <w:gridCol w:w="3515"/>
      </w:tblGrid>
      <w:tr w:rsidR="00F6109F" w:rsidRPr="00946062" w14:paraId="094153CD" w14:textId="77777777" w:rsidTr="00EE41D8">
        <w:trPr>
          <w:trHeight w:val="225"/>
        </w:trPr>
        <w:tc>
          <w:tcPr>
            <w:tcW w:w="1634" w:type="dxa"/>
            <w:shd w:val="clear" w:color="auto" w:fill="D9D9D9" w:themeFill="background1" w:themeFillShade="D9"/>
          </w:tcPr>
          <w:p w14:paraId="4D8CEE9B" w14:textId="77777777" w:rsidR="00F6109F" w:rsidRPr="00946062" w:rsidRDefault="00F6109F" w:rsidP="00520BC5">
            <w:pPr>
              <w:rPr>
                <w:b/>
                <w:bCs/>
                <w:color w:val="000000"/>
              </w:rPr>
            </w:pPr>
            <w:r w:rsidRPr="00946062">
              <w:rPr>
                <w:b/>
                <w:bCs/>
                <w:color w:val="000000"/>
              </w:rPr>
              <w:t>Instructor</w:t>
            </w:r>
          </w:p>
        </w:tc>
        <w:tc>
          <w:tcPr>
            <w:tcW w:w="2973" w:type="dxa"/>
            <w:shd w:val="clear" w:color="auto" w:fill="auto"/>
          </w:tcPr>
          <w:p w14:paraId="32AA8641" w14:textId="77777777" w:rsidR="00F6109F" w:rsidRPr="00946062" w:rsidRDefault="00F6109F" w:rsidP="00520BC5">
            <w:pPr>
              <w:rPr>
                <w:bCs/>
                <w:color w:val="000000"/>
              </w:rPr>
            </w:pPr>
            <w:r w:rsidRPr="00946062">
              <w:rPr>
                <w:u w:val="single"/>
                <w:lang w:val="es-ES"/>
              </w:rPr>
              <w:t>Luis F. Avilés González</w:t>
            </w:r>
          </w:p>
        </w:tc>
        <w:tc>
          <w:tcPr>
            <w:tcW w:w="1845" w:type="dxa"/>
            <w:shd w:val="clear" w:color="auto" w:fill="D9D9D9" w:themeFill="background1" w:themeFillShade="D9"/>
          </w:tcPr>
          <w:p w14:paraId="52ED2C33" w14:textId="77777777" w:rsidR="00F6109F" w:rsidRPr="00946062" w:rsidRDefault="00F6109F" w:rsidP="00520BC5">
            <w:pPr>
              <w:rPr>
                <w:b/>
                <w:bCs/>
                <w:color w:val="000000"/>
              </w:rPr>
            </w:pPr>
            <w:r w:rsidRPr="00946062">
              <w:rPr>
                <w:b/>
                <w:bCs/>
                <w:color w:val="000000"/>
              </w:rPr>
              <w:t>Course #</w:t>
            </w:r>
          </w:p>
        </w:tc>
        <w:tc>
          <w:tcPr>
            <w:tcW w:w="3515" w:type="dxa"/>
            <w:shd w:val="clear" w:color="auto" w:fill="auto"/>
          </w:tcPr>
          <w:p w14:paraId="6FC59065" w14:textId="79CAB2F6" w:rsidR="00F6109F" w:rsidRPr="00946062" w:rsidRDefault="000F63ED" w:rsidP="00520BC5">
            <w:pPr>
              <w:rPr>
                <w:lang w:val="es-ES"/>
              </w:rPr>
            </w:pPr>
            <w:r w:rsidRPr="00946062">
              <w:t>40</w:t>
            </w:r>
            <w:r w:rsidR="00E7378D">
              <w:t>224</w:t>
            </w:r>
          </w:p>
        </w:tc>
      </w:tr>
      <w:tr w:rsidR="00F6109F" w:rsidRPr="00946062" w14:paraId="5E3308D6" w14:textId="77777777" w:rsidTr="00EE41D8">
        <w:trPr>
          <w:trHeight w:val="213"/>
        </w:trPr>
        <w:tc>
          <w:tcPr>
            <w:tcW w:w="1634" w:type="dxa"/>
            <w:shd w:val="clear" w:color="auto" w:fill="D9D9D9" w:themeFill="background1" w:themeFillShade="D9"/>
          </w:tcPr>
          <w:p w14:paraId="2A38A289" w14:textId="77777777" w:rsidR="00F6109F" w:rsidRPr="00946062" w:rsidRDefault="00F6109F" w:rsidP="00520BC5">
            <w:pPr>
              <w:rPr>
                <w:b/>
                <w:bCs/>
                <w:color w:val="000000"/>
              </w:rPr>
            </w:pPr>
            <w:r w:rsidRPr="00946062">
              <w:rPr>
                <w:b/>
                <w:bCs/>
                <w:color w:val="000000"/>
              </w:rPr>
              <w:t>Office</w:t>
            </w:r>
          </w:p>
        </w:tc>
        <w:tc>
          <w:tcPr>
            <w:tcW w:w="2973" w:type="dxa"/>
            <w:shd w:val="clear" w:color="auto" w:fill="auto"/>
          </w:tcPr>
          <w:p w14:paraId="59C02B0C" w14:textId="1CD11D5A" w:rsidR="00F6109F" w:rsidRPr="00946062" w:rsidRDefault="00186455" w:rsidP="00520BC5">
            <w:pPr>
              <w:rPr>
                <w:bCs/>
                <w:color w:val="000000"/>
              </w:rPr>
            </w:pPr>
            <w:r>
              <w:rPr>
                <w:bCs/>
                <w:color w:val="000000"/>
              </w:rPr>
              <w:t>Holy Cross 3</w:t>
            </w:r>
            <w:r w:rsidRPr="00186455">
              <w:rPr>
                <w:bCs/>
                <w:color w:val="000000"/>
                <w:vertAlign w:val="superscript"/>
              </w:rPr>
              <w:t>rd</w:t>
            </w:r>
            <w:r>
              <w:rPr>
                <w:bCs/>
                <w:color w:val="000000"/>
              </w:rPr>
              <w:t xml:space="preserve"> Floor. </w:t>
            </w:r>
          </w:p>
        </w:tc>
        <w:tc>
          <w:tcPr>
            <w:tcW w:w="1845" w:type="dxa"/>
            <w:shd w:val="clear" w:color="auto" w:fill="D9D9D9" w:themeFill="background1" w:themeFillShade="D9"/>
          </w:tcPr>
          <w:p w14:paraId="3C405DED" w14:textId="77777777" w:rsidR="00F6109F" w:rsidRPr="00946062" w:rsidRDefault="00F6109F" w:rsidP="00520BC5">
            <w:pPr>
              <w:rPr>
                <w:u w:val="single"/>
              </w:rPr>
            </w:pPr>
            <w:r w:rsidRPr="00946062">
              <w:rPr>
                <w:b/>
                <w:bCs/>
                <w:color w:val="000000"/>
              </w:rPr>
              <w:t>Email</w:t>
            </w:r>
          </w:p>
        </w:tc>
        <w:tc>
          <w:tcPr>
            <w:tcW w:w="3515" w:type="dxa"/>
            <w:shd w:val="clear" w:color="auto" w:fill="auto"/>
          </w:tcPr>
          <w:p w14:paraId="0C601C86" w14:textId="77777777" w:rsidR="00F6109F" w:rsidRPr="00946062" w:rsidRDefault="00526EB4" w:rsidP="00520BC5">
            <w:pPr>
              <w:rPr>
                <w:u w:val="single"/>
              </w:rPr>
            </w:pPr>
            <w:hyperlink r:id="rId10" w:history="1">
              <w:r w:rsidR="00F6109F" w:rsidRPr="00946062">
                <w:rPr>
                  <w:rStyle w:val="Hyperlink"/>
                  <w:lang w:val="fr-FR"/>
                </w:rPr>
                <w:t>lavilesg@stedwards.edu</w:t>
              </w:r>
            </w:hyperlink>
          </w:p>
        </w:tc>
      </w:tr>
      <w:tr w:rsidR="00F6109F" w:rsidRPr="00946062" w14:paraId="27458037" w14:textId="77777777" w:rsidTr="00EE41D8">
        <w:trPr>
          <w:trHeight w:val="449"/>
        </w:trPr>
        <w:tc>
          <w:tcPr>
            <w:tcW w:w="1634" w:type="dxa"/>
            <w:shd w:val="clear" w:color="auto" w:fill="D9D9D9" w:themeFill="background1" w:themeFillShade="D9"/>
          </w:tcPr>
          <w:p w14:paraId="66E6D082" w14:textId="77777777" w:rsidR="00F6109F" w:rsidRPr="00946062" w:rsidRDefault="00F6109F" w:rsidP="00520BC5">
            <w:pPr>
              <w:rPr>
                <w:b/>
                <w:bCs/>
                <w:color w:val="000000"/>
              </w:rPr>
            </w:pPr>
            <w:r w:rsidRPr="00946062">
              <w:rPr>
                <w:b/>
                <w:bCs/>
                <w:color w:val="000000"/>
              </w:rPr>
              <w:t>Office Hours</w:t>
            </w:r>
          </w:p>
        </w:tc>
        <w:tc>
          <w:tcPr>
            <w:tcW w:w="2973" w:type="dxa"/>
            <w:shd w:val="clear" w:color="auto" w:fill="auto"/>
          </w:tcPr>
          <w:p w14:paraId="3FD9F21A" w14:textId="3C4B2941" w:rsidR="00F6109F" w:rsidRPr="00946062" w:rsidRDefault="00C51585" w:rsidP="00520BC5">
            <w:pPr>
              <w:rPr>
                <w:u w:val="single"/>
              </w:rPr>
            </w:pPr>
            <w:r>
              <w:rPr>
                <w:u w:val="single"/>
              </w:rPr>
              <w:t>Via Calendly</w:t>
            </w:r>
          </w:p>
        </w:tc>
        <w:tc>
          <w:tcPr>
            <w:tcW w:w="1845" w:type="dxa"/>
            <w:shd w:val="clear" w:color="auto" w:fill="D9D9D9" w:themeFill="background1" w:themeFillShade="D9"/>
          </w:tcPr>
          <w:p w14:paraId="2729B859" w14:textId="647B549A" w:rsidR="00F6109F" w:rsidRPr="00946062" w:rsidRDefault="0002608E" w:rsidP="00520BC5">
            <w:pPr>
              <w:rPr>
                <w:b/>
                <w:bCs/>
                <w:color w:val="000000"/>
              </w:rPr>
            </w:pPr>
            <w:r>
              <w:rPr>
                <w:b/>
                <w:bCs/>
                <w:color w:val="000000"/>
              </w:rPr>
              <w:t>CHLX Minor Coordinator</w:t>
            </w:r>
          </w:p>
        </w:tc>
        <w:tc>
          <w:tcPr>
            <w:tcW w:w="3515" w:type="dxa"/>
            <w:shd w:val="clear" w:color="auto" w:fill="auto"/>
          </w:tcPr>
          <w:p w14:paraId="7F43782B" w14:textId="77777777" w:rsidR="00F6109F" w:rsidRDefault="0002608E" w:rsidP="00520BC5">
            <w:pPr>
              <w:rPr>
                <w:lang w:val="fr-FR"/>
              </w:rPr>
            </w:pPr>
            <w:r>
              <w:rPr>
                <w:lang w:val="fr-FR"/>
              </w:rPr>
              <w:t>Dr. Regina Faunes</w:t>
            </w:r>
          </w:p>
          <w:p w14:paraId="0691ED33" w14:textId="7A803BB6" w:rsidR="0002608E" w:rsidRPr="00946062" w:rsidRDefault="0002608E" w:rsidP="00520BC5">
            <w:pPr>
              <w:rPr>
                <w:lang w:val="fr-FR"/>
              </w:rPr>
            </w:pPr>
          </w:p>
        </w:tc>
      </w:tr>
      <w:tr w:rsidR="00F6109F" w:rsidRPr="00946062" w14:paraId="2827D1C8" w14:textId="77777777" w:rsidTr="00EE41D8">
        <w:trPr>
          <w:trHeight w:val="438"/>
        </w:trPr>
        <w:tc>
          <w:tcPr>
            <w:tcW w:w="1634" w:type="dxa"/>
            <w:shd w:val="clear" w:color="auto" w:fill="D9D9D9" w:themeFill="background1" w:themeFillShade="D9"/>
          </w:tcPr>
          <w:p w14:paraId="30548AC9" w14:textId="77777777" w:rsidR="00F6109F" w:rsidRPr="00946062" w:rsidRDefault="00F6109F" w:rsidP="00520BC5">
            <w:pPr>
              <w:rPr>
                <w:b/>
                <w:bCs/>
                <w:color w:val="000000"/>
              </w:rPr>
            </w:pPr>
            <w:r w:rsidRPr="00946062">
              <w:rPr>
                <w:b/>
                <w:bCs/>
                <w:color w:val="000000"/>
              </w:rPr>
              <w:t>Social Media</w:t>
            </w:r>
          </w:p>
        </w:tc>
        <w:tc>
          <w:tcPr>
            <w:tcW w:w="8333" w:type="dxa"/>
            <w:gridSpan w:val="3"/>
            <w:shd w:val="clear" w:color="auto" w:fill="auto"/>
          </w:tcPr>
          <w:p w14:paraId="365CFB77" w14:textId="438FB0D9" w:rsidR="00F6109F" w:rsidRPr="00C51585" w:rsidRDefault="00F6109F" w:rsidP="00520BC5">
            <w:pPr>
              <w:widowControl w:val="0"/>
              <w:autoSpaceDE w:val="0"/>
              <w:autoSpaceDN w:val="0"/>
              <w:adjustRightInd w:val="0"/>
              <w:rPr>
                <w:b/>
                <w:bCs/>
                <w:sz w:val="22"/>
                <w:szCs w:val="22"/>
              </w:rPr>
            </w:pPr>
            <w:r w:rsidRPr="00946062">
              <w:rPr>
                <w:b/>
                <w:bCs/>
                <w:sz w:val="22"/>
                <w:szCs w:val="22"/>
              </w:rPr>
              <w:t>Instagram</w:t>
            </w:r>
            <w:r w:rsidRPr="00C51585">
              <w:rPr>
                <w:b/>
                <w:bCs/>
                <w:sz w:val="22"/>
                <w:szCs w:val="22"/>
              </w:rPr>
              <w:t>:</w:t>
            </w:r>
            <w:r w:rsidRPr="00946062">
              <w:rPr>
                <w:sz w:val="22"/>
                <w:szCs w:val="22"/>
              </w:rPr>
              <w:t xml:space="preserve"> </w:t>
            </w:r>
          </w:p>
        </w:tc>
      </w:tr>
    </w:tbl>
    <w:p w14:paraId="3E408573" w14:textId="4530E431" w:rsidR="00716471" w:rsidRPr="00946062" w:rsidRDefault="00716471" w:rsidP="00E443B8">
      <w:pPr>
        <w:autoSpaceDE w:val="0"/>
        <w:autoSpaceDN w:val="0"/>
        <w:adjustRightInd w:val="0"/>
        <w:jc w:val="both"/>
        <w:rPr>
          <w:b/>
          <w:bCs/>
          <w:color w:val="000000"/>
        </w:rPr>
      </w:pPr>
      <w:r w:rsidRPr="00946062">
        <w:rPr>
          <w:rFonts w:eastAsia="PMingLiU"/>
          <w:b/>
        </w:rPr>
        <w:t>*Note to students:  Please allow your instructor</w:t>
      </w:r>
      <w:r w:rsidR="00AC0153" w:rsidRPr="00946062">
        <w:rPr>
          <w:rFonts w:eastAsia="PMingLiU"/>
          <w:b/>
        </w:rPr>
        <w:t xml:space="preserve"> </w:t>
      </w:r>
      <w:r w:rsidRPr="00946062">
        <w:rPr>
          <w:rFonts w:eastAsia="PMingLiU"/>
          <w:b/>
        </w:rPr>
        <w:t xml:space="preserve">24 hours to respond to any e-mail. The instructor reserves the right to not respond to messages </w:t>
      </w:r>
      <w:r w:rsidR="00F938BC" w:rsidRPr="00946062">
        <w:rPr>
          <w:rFonts w:eastAsia="PMingLiU"/>
          <w:b/>
        </w:rPr>
        <w:t xml:space="preserve">after 5:00pm </w:t>
      </w:r>
      <w:r w:rsidR="00EE41D8" w:rsidRPr="00946062">
        <w:rPr>
          <w:rFonts w:eastAsia="PMingLiU"/>
          <w:b/>
        </w:rPr>
        <w:t xml:space="preserve">on weekdays </w:t>
      </w:r>
      <w:r w:rsidRPr="00946062">
        <w:rPr>
          <w:rFonts w:eastAsia="PMingLiU"/>
          <w:b/>
        </w:rPr>
        <w:t>or during the weekend (Saturday and Sunday).</w:t>
      </w:r>
    </w:p>
    <w:p w14:paraId="7DE0F761" w14:textId="77777777" w:rsidR="00E7378D" w:rsidRPr="00946062" w:rsidRDefault="00E7378D" w:rsidP="00E7378D">
      <w:pPr>
        <w:pStyle w:val="Heading1"/>
        <w:shd w:val="clear" w:color="auto" w:fill="FFFFFF"/>
        <w:spacing w:line="315" w:lineRule="atLeast"/>
        <w:jc w:val="right"/>
        <w:rPr>
          <w:b w:val="0"/>
          <w:bCs w:val="0"/>
          <w:i/>
          <w:color w:val="181818"/>
        </w:rPr>
      </w:pPr>
      <w:r w:rsidRPr="00946062">
        <w:rPr>
          <w:b w:val="0"/>
          <w:i/>
          <w:color w:val="181818"/>
        </w:rPr>
        <w:t>“It is our duty to fight for our freedom.</w:t>
      </w:r>
      <w:r w:rsidRPr="00946062">
        <w:rPr>
          <w:b w:val="0"/>
          <w:i/>
          <w:color w:val="181818"/>
        </w:rPr>
        <w:br/>
        <w:t>It is our duty to win.</w:t>
      </w:r>
      <w:r w:rsidRPr="00946062">
        <w:rPr>
          <w:b w:val="0"/>
          <w:i/>
          <w:color w:val="181818"/>
        </w:rPr>
        <w:br/>
        <w:t>We must love each other and support each other.</w:t>
      </w:r>
      <w:r w:rsidRPr="00946062">
        <w:rPr>
          <w:b w:val="0"/>
          <w:i/>
          <w:color w:val="181818"/>
        </w:rPr>
        <w:br/>
        <w:t>We have nothing to lose but our chains.”</w:t>
      </w:r>
    </w:p>
    <w:p w14:paraId="3A7F3502" w14:textId="70A291F0" w:rsidR="00E7378D" w:rsidRDefault="00E7378D" w:rsidP="00E7378D">
      <w:pPr>
        <w:pStyle w:val="Default"/>
        <w:jc w:val="right"/>
        <w:rPr>
          <w:i/>
        </w:rPr>
      </w:pPr>
      <w:r w:rsidRPr="00946062">
        <w:rPr>
          <w:i/>
        </w:rPr>
        <w:t>-Assata Shakur</w:t>
      </w:r>
    </w:p>
    <w:p w14:paraId="27C5A870" w14:textId="77777777" w:rsidR="00A828DD" w:rsidRPr="00946062" w:rsidRDefault="00A828DD" w:rsidP="00E7378D">
      <w:pPr>
        <w:pStyle w:val="Default"/>
        <w:jc w:val="right"/>
        <w:rPr>
          <w:i/>
        </w:rPr>
      </w:pPr>
    </w:p>
    <w:p w14:paraId="75CE615F" w14:textId="77777777" w:rsidR="00A828DD" w:rsidRPr="00E63251" w:rsidRDefault="00A828DD" w:rsidP="00A828DD">
      <w:pPr>
        <w:pStyle w:val="ListParagraph"/>
        <w:numPr>
          <w:ilvl w:val="0"/>
          <w:numId w:val="32"/>
        </w:numPr>
        <w:pBdr>
          <w:top w:val="double" w:sz="4" w:space="1" w:color="auto"/>
          <w:left w:val="double" w:sz="4" w:space="4" w:color="auto"/>
          <w:bottom w:val="double" w:sz="4" w:space="1" w:color="auto"/>
          <w:right w:val="double" w:sz="4" w:space="4" w:color="auto"/>
        </w:pBdr>
        <w:spacing w:line="20" w:lineRule="atLeast"/>
        <w:ind w:left="180" w:right="-270" w:hanging="180"/>
        <w:jc w:val="both"/>
      </w:pPr>
      <w:r w:rsidRPr="00E63251">
        <w:t xml:space="preserve">This course will be taught </w:t>
      </w:r>
      <w:r w:rsidRPr="00E63251">
        <w:rPr>
          <w:b/>
          <w:bCs/>
        </w:rPr>
        <w:t>SYNCHRONOUSLY</w:t>
      </w:r>
      <w:r w:rsidRPr="00E63251">
        <w:t xml:space="preserve"> online via </w:t>
      </w:r>
      <w:r w:rsidRPr="00E63251">
        <w:rPr>
          <w:b/>
          <w:bCs/>
        </w:rPr>
        <w:t>ZOOM</w:t>
      </w:r>
      <w:r w:rsidRPr="00E63251">
        <w:t xml:space="preserve"> at the time indicated on the </w:t>
      </w:r>
      <w:r w:rsidRPr="00E63251">
        <w:rPr>
          <w:u w:val="single"/>
        </w:rPr>
        <w:t>Schedule of classes</w:t>
      </w:r>
      <w:r w:rsidRPr="00E63251">
        <w:t xml:space="preserve">. Please make sure you have access to a </w:t>
      </w:r>
      <w:r w:rsidRPr="00E63251">
        <w:rPr>
          <w:i/>
          <w:iCs/>
        </w:rPr>
        <w:t>reliable internet connection</w:t>
      </w:r>
      <w:r w:rsidRPr="00E63251">
        <w:t xml:space="preserve"> so you can attend class sessions. Please locate your zoom room within your Canvas course.</w:t>
      </w:r>
    </w:p>
    <w:p w14:paraId="3842CD65" w14:textId="77777777" w:rsidR="00A828DD" w:rsidRDefault="00A828DD" w:rsidP="00DF3F6F">
      <w:pPr>
        <w:jc w:val="both"/>
        <w:outlineLvl w:val="0"/>
        <w:rPr>
          <w:b/>
        </w:rPr>
      </w:pPr>
    </w:p>
    <w:p w14:paraId="11918CC2" w14:textId="2F17C3ED" w:rsidR="00F6109F" w:rsidRPr="00946062" w:rsidRDefault="00F6109F" w:rsidP="00DF3F6F">
      <w:pPr>
        <w:jc w:val="both"/>
        <w:outlineLvl w:val="0"/>
        <w:rPr>
          <w:b/>
        </w:rPr>
      </w:pPr>
      <w:r w:rsidRPr="00946062">
        <w:rPr>
          <w:b/>
        </w:rPr>
        <w:t>I. GENERAL</w:t>
      </w:r>
    </w:p>
    <w:p w14:paraId="468315C5" w14:textId="77777777" w:rsidR="00F6109F" w:rsidRPr="00946062" w:rsidRDefault="00F6109F" w:rsidP="00DF3F6F">
      <w:pPr>
        <w:jc w:val="both"/>
        <w:outlineLvl w:val="0"/>
        <w:rPr>
          <w:b/>
        </w:rPr>
      </w:pPr>
    </w:p>
    <w:p w14:paraId="3EC3E08F" w14:textId="05AD55ED" w:rsidR="00F6109F" w:rsidRPr="00946062" w:rsidRDefault="00F6109F" w:rsidP="00DF3F6F">
      <w:pPr>
        <w:jc w:val="both"/>
      </w:pPr>
      <w:r w:rsidRPr="00946062">
        <w:rPr>
          <w:b/>
          <w:u w:val="single"/>
        </w:rPr>
        <w:t>Course Description</w:t>
      </w:r>
      <w:r w:rsidRPr="00946062">
        <w:rPr>
          <w:b/>
        </w:rPr>
        <w:t>:</w:t>
      </w:r>
      <w:r w:rsidRPr="00946062">
        <w:t xml:space="preserve">  </w:t>
      </w:r>
    </w:p>
    <w:p w14:paraId="6434A8A6" w14:textId="27C06E0A" w:rsidR="00A209CC" w:rsidRPr="008477FB" w:rsidRDefault="00E7378D" w:rsidP="008477FB">
      <w:pPr>
        <w:ind w:left="720"/>
        <w:jc w:val="both"/>
      </w:pPr>
      <w:r w:rsidRPr="00946062">
        <w:t xml:space="preserve">This course provides an interdisciplinary </w:t>
      </w:r>
      <w:r>
        <w:t>approach</w:t>
      </w:r>
      <w:r w:rsidRPr="00946062">
        <w:t xml:space="preserve"> </w:t>
      </w:r>
      <w:r>
        <w:t xml:space="preserve">to the border as an area of study in the neoliberal states of Mexico and the US. The course will explore the experiences of Mexican Americans on both sides of the border. Throughout the class we will explore historical, political and social implications on this area </w:t>
      </w:r>
      <w:r w:rsidRPr="00946062">
        <w:t>through the study of scholarly articles, literature, films, and art</w:t>
      </w:r>
      <w:r>
        <w:t>. The course will provide students with the skills necessary</w:t>
      </w:r>
      <w:r w:rsidRPr="00946062">
        <w:t xml:space="preserve"> to understand the linguistic, social and cultural experience of </w:t>
      </w:r>
      <w:proofErr w:type="spellStart"/>
      <w:r>
        <w:t>Chicanx</w:t>
      </w:r>
      <w:proofErr w:type="spellEnd"/>
      <w:r>
        <w:t>/Latinx Peoples along the border</w:t>
      </w:r>
      <w:r w:rsidRPr="00946062">
        <w:t>.</w:t>
      </w:r>
      <w:r w:rsidR="008477FB">
        <w:t xml:space="preserve"> </w:t>
      </w:r>
      <w:r>
        <w:rPr>
          <w:color w:val="000000" w:themeColor="text1"/>
          <w:shd w:val="clear" w:color="auto" w:fill="FFFFFF"/>
        </w:rPr>
        <w:t xml:space="preserve">This class is part of the Chicana/o Studies Minor. </w:t>
      </w:r>
      <w:r w:rsidR="00A209CC" w:rsidRPr="00946062">
        <w:t xml:space="preserve">  </w:t>
      </w:r>
    </w:p>
    <w:p w14:paraId="52009E84" w14:textId="77777777" w:rsidR="00272CE2" w:rsidRPr="00946062" w:rsidRDefault="00272CE2" w:rsidP="00DF3F6F">
      <w:pPr>
        <w:ind w:left="720"/>
        <w:jc w:val="both"/>
      </w:pPr>
    </w:p>
    <w:p w14:paraId="6901C75A" w14:textId="0AC4FD70" w:rsidR="00E97BE0" w:rsidRPr="00E97BE0" w:rsidRDefault="00F6109F" w:rsidP="00E97BE0">
      <w:pPr>
        <w:jc w:val="both"/>
      </w:pPr>
      <w:r w:rsidRPr="00E97BE0">
        <w:rPr>
          <w:b/>
          <w:u w:val="single"/>
        </w:rPr>
        <w:t>Course Materials:</w:t>
      </w:r>
      <w:r w:rsidRPr="00946062">
        <w:t xml:space="preserve"> </w:t>
      </w:r>
      <w:r w:rsidR="00E97BE0">
        <w:t>** Denotes available in digital format in CANVAS</w:t>
      </w:r>
    </w:p>
    <w:p w14:paraId="4064B337" w14:textId="0449C940" w:rsidR="00F6109F" w:rsidRPr="00946062" w:rsidRDefault="00F6109F" w:rsidP="00DF3F6F">
      <w:pPr>
        <w:jc w:val="both"/>
      </w:pPr>
    </w:p>
    <w:p w14:paraId="723C0D95" w14:textId="77777777" w:rsidR="00F6109F" w:rsidRPr="00946062" w:rsidRDefault="00F6109F" w:rsidP="00DF3F6F">
      <w:pPr>
        <w:pStyle w:val="ListParagraph"/>
        <w:numPr>
          <w:ilvl w:val="0"/>
          <w:numId w:val="1"/>
        </w:numPr>
        <w:jc w:val="both"/>
        <w:rPr>
          <w:u w:val="single"/>
        </w:rPr>
      </w:pPr>
      <w:r w:rsidRPr="00946062">
        <w:rPr>
          <w:u w:val="single"/>
        </w:rPr>
        <w:t>Required:</w:t>
      </w:r>
    </w:p>
    <w:p w14:paraId="2FE53892" w14:textId="244BA41F" w:rsidR="00BE3768" w:rsidRPr="008E326E" w:rsidRDefault="009D2446" w:rsidP="00E443B8">
      <w:pPr>
        <w:pStyle w:val="ListParagraph"/>
        <w:widowControl w:val="0"/>
        <w:numPr>
          <w:ilvl w:val="1"/>
          <w:numId w:val="1"/>
        </w:numPr>
        <w:autoSpaceDE w:val="0"/>
        <w:autoSpaceDN w:val="0"/>
        <w:adjustRightInd w:val="0"/>
        <w:jc w:val="both"/>
        <w:rPr>
          <w:i/>
          <w:iCs/>
        </w:rPr>
      </w:pPr>
      <w:r>
        <w:rPr>
          <w:b/>
          <w:bCs/>
        </w:rPr>
        <w:lastRenderedPageBreak/>
        <w:t>(</w:t>
      </w:r>
      <w:r w:rsidRPr="009D2446">
        <w:rPr>
          <w:b/>
          <w:bCs/>
        </w:rPr>
        <w:t>BL</w:t>
      </w:r>
      <w:r>
        <w:rPr>
          <w:b/>
          <w:bCs/>
        </w:rPr>
        <w:t xml:space="preserve">) </w:t>
      </w:r>
      <w:r w:rsidR="008477FB" w:rsidRPr="008477FB">
        <w:t>Anzaldúa, Gloria</w:t>
      </w:r>
      <w:r w:rsidR="0017367A">
        <w:t>.</w:t>
      </w:r>
      <w:r w:rsidR="008477FB">
        <w:t xml:space="preserve"> (2012) </w:t>
      </w:r>
      <w:r w:rsidR="008477FB" w:rsidRPr="008477FB">
        <w:rPr>
          <w:i/>
          <w:iCs/>
        </w:rPr>
        <w:t>Borderlands, La Frontera: The New Mestiza</w:t>
      </w:r>
      <w:r w:rsidR="008477FB">
        <w:t>. 4</w:t>
      </w:r>
      <w:r w:rsidR="008477FB" w:rsidRPr="008477FB">
        <w:rPr>
          <w:vertAlign w:val="superscript"/>
        </w:rPr>
        <w:t>th</w:t>
      </w:r>
      <w:r w:rsidR="008477FB">
        <w:t xml:space="preserve"> Edition Aunt Lute Books. </w:t>
      </w:r>
      <w:r w:rsidR="006D42F7">
        <w:t>**</w:t>
      </w:r>
    </w:p>
    <w:p w14:paraId="0FF20AD7" w14:textId="15FD8851" w:rsidR="008E326E" w:rsidRPr="008E326E" w:rsidRDefault="009D2446" w:rsidP="00E443B8">
      <w:pPr>
        <w:pStyle w:val="ListParagraph"/>
        <w:widowControl w:val="0"/>
        <w:numPr>
          <w:ilvl w:val="1"/>
          <w:numId w:val="1"/>
        </w:numPr>
        <w:autoSpaceDE w:val="0"/>
        <w:autoSpaceDN w:val="0"/>
        <w:adjustRightInd w:val="0"/>
        <w:jc w:val="both"/>
        <w:rPr>
          <w:i/>
          <w:iCs/>
        </w:rPr>
      </w:pPr>
      <w:r w:rsidRPr="009D2446">
        <w:rPr>
          <w:b/>
          <w:bCs/>
        </w:rPr>
        <w:t>(PB)</w:t>
      </w:r>
      <w:r>
        <w:t xml:space="preserve"> </w:t>
      </w:r>
      <w:r w:rsidR="008E326E">
        <w:t xml:space="preserve">Crosthwaite et al. (2002) </w:t>
      </w:r>
      <w:r w:rsidR="008E326E" w:rsidRPr="008E326E">
        <w:rPr>
          <w:i/>
          <w:iCs/>
        </w:rPr>
        <w:t>Puro Border: Dispatches, Snapshots &amp; Graffiti from La Frontera</w:t>
      </w:r>
      <w:r w:rsidR="008E326E">
        <w:rPr>
          <w:i/>
          <w:iCs/>
        </w:rPr>
        <w:t xml:space="preserve">. </w:t>
      </w:r>
      <w:r w:rsidR="008E326E">
        <w:t xml:space="preserve">Cinco Puntos Press, El Paso, TX. </w:t>
      </w:r>
    </w:p>
    <w:p w14:paraId="2DCF3321" w14:textId="72B2CB63" w:rsidR="00944147" w:rsidRPr="00E97BE0" w:rsidRDefault="009D2446" w:rsidP="00E443B8">
      <w:pPr>
        <w:pStyle w:val="ListParagraph"/>
        <w:widowControl w:val="0"/>
        <w:numPr>
          <w:ilvl w:val="1"/>
          <w:numId w:val="1"/>
        </w:numPr>
        <w:autoSpaceDE w:val="0"/>
        <w:autoSpaceDN w:val="0"/>
        <w:adjustRightInd w:val="0"/>
        <w:jc w:val="both"/>
        <w:rPr>
          <w:i/>
          <w:iCs/>
        </w:rPr>
      </w:pPr>
      <w:r w:rsidRPr="009D2446">
        <w:rPr>
          <w:b/>
          <w:bCs/>
          <w:lang w:val="es-ES"/>
        </w:rPr>
        <w:t>(DB)</w:t>
      </w:r>
      <w:r>
        <w:rPr>
          <w:lang w:val="es-ES"/>
        </w:rPr>
        <w:t xml:space="preserve"> </w:t>
      </w:r>
      <w:r w:rsidR="00944147" w:rsidRPr="00944147">
        <w:rPr>
          <w:lang w:val="es-ES"/>
        </w:rPr>
        <w:t xml:space="preserve">Gaspar de Alba, Alicia. </w:t>
      </w:r>
      <w:r w:rsidR="00944147" w:rsidRPr="00944147">
        <w:t xml:space="preserve">(2005) </w:t>
      </w:r>
      <w:r w:rsidR="00944147" w:rsidRPr="00944147">
        <w:rPr>
          <w:i/>
          <w:iCs/>
        </w:rPr>
        <w:t>Desert Blood: The Juárez Murders</w:t>
      </w:r>
      <w:r w:rsidR="00944147">
        <w:rPr>
          <w:i/>
          <w:iCs/>
        </w:rPr>
        <w:t xml:space="preserve">. </w:t>
      </w:r>
      <w:proofErr w:type="spellStart"/>
      <w:r w:rsidR="00944147">
        <w:t>Arte</w:t>
      </w:r>
      <w:proofErr w:type="spellEnd"/>
      <w:r w:rsidR="00944147">
        <w:t xml:space="preserve"> </w:t>
      </w:r>
      <w:proofErr w:type="spellStart"/>
      <w:r w:rsidR="00944147">
        <w:t>Público</w:t>
      </w:r>
      <w:proofErr w:type="spellEnd"/>
      <w:r w:rsidR="00944147">
        <w:t xml:space="preserve"> Press. </w:t>
      </w:r>
    </w:p>
    <w:p w14:paraId="7D733DA8" w14:textId="7A6C2141" w:rsidR="00E97BE0" w:rsidRDefault="00E97BE0" w:rsidP="00E97BE0">
      <w:pPr>
        <w:pStyle w:val="ListParagraph"/>
        <w:numPr>
          <w:ilvl w:val="1"/>
          <w:numId w:val="1"/>
        </w:numPr>
        <w:jc w:val="both"/>
      </w:pPr>
      <w:r w:rsidRPr="0017367A">
        <w:t>Literary texts and other readings will be posted in Canvas</w:t>
      </w:r>
      <w:r>
        <w:t>.</w:t>
      </w:r>
    </w:p>
    <w:p w14:paraId="0E2FB136" w14:textId="6C8D640F" w:rsidR="00944147" w:rsidRPr="00944147" w:rsidRDefault="00E97BE0" w:rsidP="00E443B8">
      <w:pPr>
        <w:pStyle w:val="ListParagraph"/>
        <w:widowControl w:val="0"/>
        <w:numPr>
          <w:ilvl w:val="0"/>
          <w:numId w:val="1"/>
        </w:numPr>
        <w:autoSpaceDE w:val="0"/>
        <w:autoSpaceDN w:val="0"/>
        <w:adjustRightInd w:val="0"/>
        <w:jc w:val="both"/>
        <w:rPr>
          <w:i/>
          <w:iCs/>
        </w:rPr>
      </w:pPr>
      <w:r>
        <w:t>Recommended: (mostly if you are interested in these topics that we will touch upon in class.)</w:t>
      </w:r>
    </w:p>
    <w:p w14:paraId="15597A68" w14:textId="6201DBFC" w:rsidR="00944147" w:rsidRPr="00944147" w:rsidRDefault="009D2446" w:rsidP="00E443B8">
      <w:pPr>
        <w:pStyle w:val="ListParagraph"/>
        <w:widowControl w:val="0"/>
        <w:numPr>
          <w:ilvl w:val="1"/>
          <w:numId w:val="1"/>
        </w:numPr>
        <w:autoSpaceDE w:val="0"/>
        <w:autoSpaceDN w:val="0"/>
        <w:adjustRightInd w:val="0"/>
        <w:jc w:val="both"/>
        <w:rPr>
          <w:i/>
          <w:iCs/>
        </w:rPr>
      </w:pPr>
      <w:r w:rsidRPr="009D2446">
        <w:rPr>
          <w:b/>
          <w:bCs/>
          <w:lang w:val="es-ES"/>
        </w:rPr>
        <w:t>(CA)</w:t>
      </w:r>
      <w:r>
        <w:rPr>
          <w:lang w:val="es-ES"/>
        </w:rPr>
        <w:t xml:space="preserve"> </w:t>
      </w:r>
      <w:r w:rsidR="00944147">
        <w:rPr>
          <w:lang w:val="es-ES"/>
        </w:rPr>
        <w:t xml:space="preserve">Alvarado, Karina O. et al. </w:t>
      </w:r>
      <w:r w:rsidR="00944147">
        <w:t xml:space="preserve">Eds (2017) </w:t>
      </w:r>
      <w:r w:rsidR="00944147">
        <w:rPr>
          <w:i/>
          <w:iCs/>
        </w:rPr>
        <w:t>U.S. Central Americans: Reconstructing Memories, Struggles, and communities of resistance.</w:t>
      </w:r>
      <w:r w:rsidR="00944147">
        <w:t xml:space="preserve"> The University of Arizona Press.</w:t>
      </w:r>
    </w:p>
    <w:p w14:paraId="7148C16D" w14:textId="574973A2" w:rsidR="00944147" w:rsidRPr="00944147" w:rsidRDefault="009D2446" w:rsidP="00E443B8">
      <w:pPr>
        <w:pStyle w:val="ListParagraph"/>
        <w:widowControl w:val="0"/>
        <w:numPr>
          <w:ilvl w:val="1"/>
          <w:numId w:val="1"/>
        </w:numPr>
        <w:autoSpaceDE w:val="0"/>
        <w:autoSpaceDN w:val="0"/>
        <w:adjustRightInd w:val="0"/>
        <w:jc w:val="both"/>
        <w:rPr>
          <w:i/>
          <w:iCs/>
        </w:rPr>
      </w:pPr>
      <w:r w:rsidRPr="009D2446">
        <w:rPr>
          <w:b/>
          <w:bCs/>
        </w:rPr>
        <w:t>(COL)</w:t>
      </w:r>
      <w:r>
        <w:t xml:space="preserve"> </w:t>
      </w:r>
      <w:r w:rsidR="00944147">
        <w:t xml:space="preserve">Hernández, Roberto D. (2018) </w:t>
      </w:r>
      <w:r w:rsidR="00944147">
        <w:rPr>
          <w:i/>
          <w:iCs/>
        </w:rPr>
        <w:t>Coloniality of the U-S///Mexico Border: Power, Violence and the decolonial imperative.</w:t>
      </w:r>
      <w:r w:rsidR="00944147">
        <w:t xml:space="preserve"> The University of Arizona Press. **</w:t>
      </w:r>
    </w:p>
    <w:p w14:paraId="5367859B" w14:textId="49879E7B" w:rsidR="00944147" w:rsidRPr="006D42F7" w:rsidRDefault="009D2446" w:rsidP="00E443B8">
      <w:pPr>
        <w:pStyle w:val="ListParagraph"/>
        <w:widowControl w:val="0"/>
        <w:numPr>
          <w:ilvl w:val="1"/>
          <w:numId w:val="1"/>
        </w:numPr>
        <w:autoSpaceDE w:val="0"/>
        <w:autoSpaceDN w:val="0"/>
        <w:adjustRightInd w:val="0"/>
        <w:jc w:val="both"/>
        <w:rPr>
          <w:i/>
          <w:iCs/>
        </w:rPr>
      </w:pPr>
      <w:r w:rsidRPr="009D2446">
        <w:rPr>
          <w:b/>
          <w:bCs/>
          <w:lang w:val="es-ES"/>
        </w:rPr>
        <w:t>(TB)</w:t>
      </w:r>
      <w:r>
        <w:rPr>
          <w:lang w:val="es-ES"/>
        </w:rPr>
        <w:t xml:space="preserve"> </w:t>
      </w:r>
      <w:r w:rsidR="00944147">
        <w:rPr>
          <w:lang w:val="es-ES"/>
        </w:rPr>
        <w:t>Vélez-</w:t>
      </w:r>
      <w:proofErr w:type="spellStart"/>
      <w:r w:rsidR="00944147">
        <w:rPr>
          <w:lang w:val="es-ES"/>
        </w:rPr>
        <w:t>Ibañez</w:t>
      </w:r>
      <w:proofErr w:type="spellEnd"/>
      <w:r w:rsidR="00944147">
        <w:rPr>
          <w:lang w:val="es-ES"/>
        </w:rPr>
        <w:t xml:space="preserve">, Carlos and </w:t>
      </w:r>
      <w:proofErr w:type="spellStart"/>
      <w:r w:rsidR="00944147">
        <w:rPr>
          <w:lang w:val="es-ES"/>
        </w:rPr>
        <w:t>Josiah</w:t>
      </w:r>
      <w:proofErr w:type="spellEnd"/>
      <w:r w:rsidR="00944147">
        <w:rPr>
          <w:lang w:val="es-ES"/>
        </w:rPr>
        <w:t xml:space="preserve"> </w:t>
      </w:r>
      <w:proofErr w:type="spellStart"/>
      <w:r w:rsidR="00944147">
        <w:rPr>
          <w:lang w:val="es-ES"/>
        </w:rPr>
        <w:t>Heyman</w:t>
      </w:r>
      <w:proofErr w:type="spellEnd"/>
      <w:r w:rsidR="00944147">
        <w:rPr>
          <w:lang w:val="es-ES"/>
        </w:rPr>
        <w:t xml:space="preserve">. </w:t>
      </w:r>
      <w:r w:rsidR="00944147">
        <w:t>(2017) The U.S.-Mexico Transborder Region: Cultural Dynamics and Historical interactions.</w:t>
      </w:r>
    </w:p>
    <w:p w14:paraId="0120FB68" w14:textId="77777777" w:rsidR="006D42F7" w:rsidRDefault="006D42F7" w:rsidP="00E443B8">
      <w:pPr>
        <w:pStyle w:val="ListParagraph"/>
        <w:ind w:left="1440"/>
        <w:jc w:val="both"/>
      </w:pPr>
    </w:p>
    <w:p w14:paraId="56812FC6" w14:textId="6FCF2EBB" w:rsidR="005964B0" w:rsidRPr="00946062" w:rsidRDefault="005964B0" w:rsidP="00DF3F6F">
      <w:pPr>
        <w:autoSpaceDE w:val="0"/>
        <w:autoSpaceDN w:val="0"/>
        <w:adjustRightInd w:val="0"/>
        <w:jc w:val="both"/>
        <w:outlineLvl w:val="0"/>
        <w:rPr>
          <w:color w:val="000000"/>
        </w:rPr>
      </w:pPr>
      <w:r w:rsidRPr="00946062">
        <w:rPr>
          <w:b/>
          <w:bCs/>
          <w:color w:val="000000"/>
        </w:rPr>
        <w:t xml:space="preserve">CLASS DYNAMIC </w:t>
      </w:r>
    </w:p>
    <w:p w14:paraId="3512ADC0" w14:textId="77777777" w:rsidR="005964B0" w:rsidRPr="00946062" w:rsidRDefault="005964B0" w:rsidP="00DF3F6F">
      <w:pPr>
        <w:autoSpaceDE w:val="0"/>
        <w:autoSpaceDN w:val="0"/>
        <w:adjustRightInd w:val="0"/>
        <w:jc w:val="both"/>
        <w:rPr>
          <w:color w:val="000000"/>
        </w:rPr>
      </w:pPr>
    </w:p>
    <w:p w14:paraId="28A06B07" w14:textId="5544BC63" w:rsidR="005964B0" w:rsidRPr="00946062" w:rsidRDefault="005964B0" w:rsidP="00DF3F6F">
      <w:pPr>
        <w:autoSpaceDE w:val="0"/>
        <w:autoSpaceDN w:val="0"/>
        <w:adjustRightInd w:val="0"/>
        <w:jc w:val="both"/>
        <w:rPr>
          <w:color w:val="000000"/>
        </w:rPr>
      </w:pPr>
      <w:r w:rsidRPr="00946062">
        <w:rPr>
          <w:color w:val="000000"/>
        </w:rPr>
        <w:t>Class time will be dedicated to discussion of text and writing workshops</w:t>
      </w:r>
      <w:r w:rsidR="00422840" w:rsidRPr="00946062">
        <w:rPr>
          <w:color w:val="000000"/>
        </w:rPr>
        <w:t xml:space="preserve">. </w:t>
      </w:r>
      <w:r w:rsidRPr="00946062">
        <w:rPr>
          <w:color w:val="000000"/>
        </w:rPr>
        <w:t xml:space="preserve">You should come to class prepared to participate and to enthusiastically engage in a variety of activities in groups and pairs. You will be introduced to new ideas and cultural information through the readings and on-line preparation activities. In class, your instructor will provide opportunities to critically engage in the course material. </w:t>
      </w:r>
    </w:p>
    <w:p w14:paraId="2D36C1F0" w14:textId="77777777" w:rsidR="005964B0" w:rsidRPr="00946062" w:rsidRDefault="005964B0" w:rsidP="00DF3F6F">
      <w:pPr>
        <w:autoSpaceDE w:val="0"/>
        <w:autoSpaceDN w:val="0"/>
        <w:adjustRightInd w:val="0"/>
        <w:jc w:val="both"/>
        <w:rPr>
          <w:color w:val="000000"/>
        </w:rPr>
      </w:pPr>
    </w:p>
    <w:p w14:paraId="28BAD839" w14:textId="58ADEACB" w:rsidR="005964B0" w:rsidRPr="00946062" w:rsidRDefault="005964B0" w:rsidP="00DF3F6F">
      <w:pPr>
        <w:autoSpaceDE w:val="0"/>
        <w:autoSpaceDN w:val="0"/>
        <w:adjustRightInd w:val="0"/>
        <w:jc w:val="both"/>
        <w:rPr>
          <w:color w:val="000000"/>
        </w:rPr>
      </w:pPr>
      <w:r w:rsidRPr="00946062">
        <w:rPr>
          <w:color w:val="000000"/>
        </w:rPr>
        <w:t xml:space="preserve">It is </w:t>
      </w:r>
      <w:r w:rsidRPr="00946062">
        <w:rPr>
          <w:b/>
          <w:color w:val="000000"/>
        </w:rPr>
        <w:t>your</w:t>
      </w:r>
      <w:r w:rsidRPr="00946062">
        <w:rPr>
          <w:color w:val="000000"/>
        </w:rPr>
        <w:t xml:space="preserve"> responsibility to complete the preparation activities prior to class as well complete any other exercises assigned by your instructor on </w:t>
      </w:r>
      <w:r w:rsidR="00DF3F6F" w:rsidRPr="00946062">
        <w:rPr>
          <w:color w:val="000000"/>
        </w:rPr>
        <w:t>CANVAS</w:t>
      </w:r>
      <w:r w:rsidRPr="00946062">
        <w:rPr>
          <w:color w:val="000000"/>
        </w:rPr>
        <w:t xml:space="preserve">. If you need additional assistance with specific concepts you should see your instructor during office hours. </w:t>
      </w:r>
    </w:p>
    <w:p w14:paraId="474FABDE" w14:textId="77777777" w:rsidR="005964B0" w:rsidRPr="00946062" w:rsidRDefault="005964B0" w:rsidP="00DF3F6F">
      <w:pPr>
        <w:jc w:val="both"/>
        <w:rPr>
          <w:b/>
          <w:u w:val="single"/>
        </w:rPr>
      </w:pPr>
    </w:p>
    <w:p w14:paraId="2AC414B3" w14:textId="77777777" w:rsidR="008477FB" w:rsidRDefault="00F6109F" w:rsidP="0017367A">
      <w:pPr>
        <w:jc w:val="both"/>
        <w:rPr>
          <w:b/>
        </w:rPr>
      </w:pPr>
      <w:r w:rsidRPr="00946062">
        <w:rPr>
          <w:b/>
          <w:u w:val="single"/>
        </w:rPr>
        <w:t>Goals for this course</w:t>
      </w:r>
      <w:r w:rsidR="001F7057" w:rsidRPr="00946062">
        <w:rPr>
          <w:b/>
        </w:rPr>
        <w:t>-</w:t>
      </w:r>
    </w:p>
    <w:p w14:paraId="1BD421A6" w14:textId="2D36AC7D" w:rsidR="008477FB" w:rsidRDefault="008477FB" w:rsidP="008477FB">
      <w:pPr>
        <w:pStyle w:val="ListParagraph"/>
        <w:numPr>
          <w:ilvl w:val="0"/>
          <w:numId w:val="19"/>
        </w:numPr>
        <w:jc w:val="both"/>
        <w:rPr>
          <w:b/>
          <w:u w:val="single"/>
        </w:rPr>
      </w:pPr>
      <w:r>
        <w:rPr>
          <w:b/>
          <w:u w:val="single"/>
        </w:rPr>
        <w:t>SLO-Diverse American Perspectives</w:t>
      </w:r>
      <w:r w:rsidR="001F7057" w:rsidRPr="008477FB">
        <w:rPr>
          <w:b/>
          <w:u w:val="single"/>
        </w:rPr>
        <w:t>:</w:t>
      </w:r>
    </w:p>
    <w:p w14:paraId="7738D196" w14:textId="034221BC" w:rsidR="008477FB" w:rsidRPr="008477FB" w:rsidRDefault="008477FB" w:rsidP="008477FB">
      <w:pPr>
        <w:pStyle w:val="ListParagraph"/>
        <w:numPr>
          <w:ilvl w:val="1"/>
          <w:numId w:val="19"/>
        </w:numPr>
        <w:jc w:val="both"/>
        <w:rPr>
          <w:b/>
          <w:u w:val="single"/>
        </w:rPr>
      </w:pPr>
      <w:r w:rsidRPr="008477FB">
        <w:rPr>
          <w:b/>
          <w:color w:val="000000" w:themeColor="text1"/>
        </w:rPr>
        <w:t>Describe the various factors that contribute to the construction of social identities in American Society:</w:t>
      </w:r>
      <w:r w:rsidRPr="008477FB">
        <w:rPr>
          <w:color w:val="000000" w:themeColor="text1"/>
        </w:rPr>
        <w:t xml:space="preserve"> Students will be able to understand the intrinsic paradigms that compose the Mexican American experience in the US. Special focus will be given to </w:t>
      </w:r>
      <w:r w:rsidR="008B6937">
        <w:rPr>
          <w:color w:val="000000" w:themeColor="text1"/>
        </w:rPr>
        <w:t>the peoples in the borderlands</w:t>
      </w:r>
      <w:r w:rsidRPr="008477FB">
        <w:rPr>
          <w:color w:val="000000" w:themeColor="text1"/>
        </w:rPr>
        <w:t xml:space="preserve">. </w:t>
      </w:r>
    </w:p>
    <w:p w14:paraId="3C457FDB" w14:textId="76E8338F" w:rsidR="008477FB" w:rsidRPr="008477FB" w:rsidRDefault="008477FB" w:rsidP="008477FB">
      <w:pPr>
        <w:pStyle w:val="ListParagraph"/>
        <w:numPr>
          <w:ilvl w:val="1"/>
          <w:numId w:val="19"/>
        </w:numPr>
        <w:jc w:val="both"/>
        <w:rPr>
          <w:b/>
          <w:u w:val="single"/>
        </w:rPr>
      </w:pPr>
      <w:r w:rsidRPr="008477FB">
        <w:rPr>
          <w:b/>
          <w:color w:val="000000" w:themeColor="text1"/>
        </w:rPr>
        <w:t>Analyze struggles over freedom, equality, equity, just</w:t>
      </w:r>
      <w:r w:rsidR="0002608E">
        <w:rPr>
          <w:b/>
          <w:color w:val="000000" w:themeColor="text1"/>
        </w:rPr>
        <w:t>i</w:t>
      </w:r>
      <w:r w:rsidRPr="008477FB">
        <w:rPr>
          <w:b/>
          <w:color w:val="000000" w:themeColor="text1"/>
        </w:rPr>
        <w:t xml:space="preserve">ce, and power, within American Society: </w:t>
      </w:r>
      <w:r w:rsidRPr="008477FB">
        <w:rPr>
          <w:color w:val="000000" w:themeColor="text1"/>
        </w:rPr>
        <w:t xml:space="preserve"> Students will be able to understand the </w:t>
      </w:r>
      <w:r w:rsidR="008B6937">
        <w:rPr>
          <w:color w:val="000000" w:themeColor="text1"/>
        </w:rPr>
        <w:t>formation of the US-Mesic</w:t>
      </w:r>
      <w:r w:rsidRPr="008477FB">
        <w:rPr>
          <w:color w:val="000000" w:themeColor="text1"/>
        </w:rPr>
        <w:t xml:space="preserve"> </w:t>
      </w:r>
      <w:r w:rsidR="008B6937">
        <w:rPr>
          <w:color w:val="000000" w:themeColor="text1"/>
        </w:rPr>
        <w:t xml:space="preserve">since the early </w:t>
      </w:r>
      <w:r w:rsidR="00346C54">
        <w:rPr>
          <w:color w:val="000000" w:themeColor="text1"/>
        </w:rPr>
        <w:t>15</w:t>
      </w:r>
      <w:r w:rsidR="00346C54" w:rsidRPr="00346C54">
        <w:rPr>
          <w:color w:val="000000" w:themeColor="text1"/>
          <w:vertAlign w:val="superscript"/>
        </w:rPr>
        <w:t>th</w:t>
      </w:r>
      <w:r w:rsidR="00346C54">
        <w:rPr>
          <w:color w:val="000000" w:themeColor="text1"/>
        </w:rPr>
        <w:t xml:space="preserve"> Century to today. Additionally, students will explore the social struggles that endured and continue to endure the peoples that live in the neoliberal border. </w:t>
      </w:r>
    </w:p>
    <w:p w14:paraId="52530BFC" w14:textId="7C98C273" w:rsidR="008477FB" w:rsidRPr="008477FB" w:rsidRDefault="008477FB" w:rsidP="008477FB">
      <w:pPr>
        <w:pStyle w:val="ListParagraph"/>
        <w:numPr>
          <w:ilvl w:val="1"/>
          <w:numId w:val="19"/>
        </w:numPr>
        <w:jc w:val="both"/>
        <w:rPr>
          <w:b/>
          <w:u w:val="single"/>
        </w:rPr>
      </w:pPr>
      <w:r w:rsidRPr="008477FB">
        <w:rPr>
          <w:b/>
          <w:color w:val="000000" w:themeColor="text1"/>
        </w:rPr>
        <w:t xml:space="preserve">Critically examine the historical context of significant issues and events in America: </w:t>
      </w:r>
      <w:r w:rsidRPr="008477FB">
        <w:rPr>
          <w:color w:val="000000" w:themeColor="text1"/>
        </w:rPr>
        <w:t xml:space="preserve"> Students will be able to understand and express complex ideas</w:t>
      </w:r>
      <w:r w:rsidR="00346C54">
        <w:rPr>
          <w:color w:val="000000" w:themeColor="text1"/>
        </w:rPr>
        <w:t xml:space="preserve"> </w:t>
      </w:r>
      <w:r w:rsidRPr="008477FB">
        <w:rPr>
          <w:color w:val="000000" w:themeColor="text1"/>
        </w:rPr>
        <w:t xml:space="preserve">related to the topics of race, gender/sexuality, and class by engaging with critical texts and producing scholarly work in the form of critical essays and exams, as well as a </w:t>
      </w:r>
      <w:r w:rsidRPr="008477FB">
        <w:rPr>
          <w:color w:val="000000" w:themeColor="text1"/>
        </w:rPr>
        <w:lastRenderedPageBreak/>
        <w:t xml:space="preserve">community component through the </w:t>
      </w:r>
      <w:r w:rsidR="00346C54">
        <w:rPr>
          <w:color w:val="000000" w:themeColor="text1"/>
        </w:rPr>
        <w:t>Experiential Learning for Social Justice Mission Marker (EL4SJ)</w:t>
      </w:r>
      <w:r w:rsidRPr="008477FB">
        <w:rPr>
          <w:color w:val="000000" w:themeColor="text1"/>
        </w:rPr>
        <w:t xml:space="preserve">. </w:t>
      </w:r>
    </w:p>
    <w:p w14:paraId="250149E0" w14:textId="674A4D5E" w:rsidR="008477FB" w:rsidRDefault="008477FB" w:rsidP="008477FB">
      <w:pPr>
        <w:pStyle w:val="ListParagraph"/>
        <w:numPr>
          <w:ilvl w:val="0"/>
          <w:numId w:val="19"/>
        </w:numPr>
        <w:jc w:val="both"/>
        <w:rPr>
          <w:b/>
          <w:u w:val="single"/>
        </w:rPr>
      </w:pPr>
      <w:r>
        <w:rPr>
          <w:b/>
          <w:u w:val="single"/>
        </w:rPr>
        <w:t>MM-Experiential Learning for Social Justice</w:t>
      </w:r>
    </w:p>
    <w:p w14:paraId="676D2948" w14:textId="7C19095E" w:rsidR="008B6937" w:rsidRPr="008B6937" w:rsidRDefault="008B6937" w:rsidP="008B6937">
      <w:pPr>
        <w:numPr>
          <w:ilvl w:val="0"/>
          <w:numId w:val="27"/>
        </w:numPr>
        <w:ind w:left="1440"/>
        <w:jc w:val="both"/>
        <w:rPr>
          <w:rFonts w:ascii="Calibri" w:hAnsi="Calibri" w:cs="Calibri"/>
          <w:color w:val="000000"/>
        </w:rPr>
      </w:pPr>
      <w:r w:rsidRPr="008B6937">
        <w:rPr>
          <w:b/>
          <w:bCs/>
          <w:color w:val="000000"/>
        </w:rPr>
        <w:t>Students apply knowledge developed through the course to engage with social justice issues.  In this EL4SJ course student will explore social justice through the following lenses</w:t>
      </w:r>
      <w:r w:rsidRPr="008B6937">
        <w:rPr>
          <w:color w:val="000000"/>
        </w:rPr>
        <w:t>: </w:t>
      </w:r>
    </w:p>
    <w:p w14:paraId="61D58C5E" w14:textId="2B513D18" w:rsidR="008B6937" w:rsidRPr="008B6937" w:rsidRDefault="008B6937" w:rsidP="008B6937">
      <w:pPr>
        <w:numPr>
          <w:ilvl w:val="1"/>
          <w:numId w:val="27"/>
        </w:numPr>
        <w:ind w:left="2160"/>
        <w:jc w:val="both"/>
        <w:rPr>
          <w:rFonts w:ascii="Calibri" w:hAnsi="Calibri" w:cs="Calibri"/>
          <w:color w:val="000000"/>
        </w:rPr>
      </w:pPr>
      <w:r w:rsidRPr="008B6937">
        <w:rPr>
          <w:color w:val="000000"/>
        </w:rPr>
        <w:t xml:space="preserve">Students will engage in research and cultural expressions from </w:t>
      </w:r>
      <w:r>
        <w:rPr>
          <w:color w:val="000000"/>
        </w:rPr>
        <w:t xml:space="preserve">community </w:t>
      </w:r>
      <w:r w:rsidRPr="008B6937">
        <w:rPr>
          <w:color w:val="000000"/>
        </w:rPr>
        <w:t>member</w:t>
      </w:r>
      <w:r>
        <w:rPr>
          <w:color w:val="000000"/>
        </w:rPr>
        <w:t>s</w:t>
      </w:r>
      <w:r w:rsidRPr="008B6937">
        <w:rPr>
          <w:color w:val="000000"/>
        </w:rPr>
        <w:t xml:space="preserve"> from the borderlands whose lens will be that of intersectional social justice; and whose research promote the advancement of immigrant communities and shed light to the community conditions of the region.</w:t>
      </w:r>
    </w:p>
    <w:p w14:paraId="5876CA7D" w14:textId="4C1E21DB" w:rsidR="008B6937" w:rsidRPr="008B6937" w:rsidRDefault="008B6937" w:rsidP="008B6937">
      <w:pPr>
        <w:numPr>
          <w:ilvl w:val="0"/>
          <w:numId w:val="27"/>
        </w:numPr>
        <w:ind w:left="1440"/>
        <w:jc w:val="both"/>
        <w:rPr>
          <w:rFonts w:ascii="Calibri" w:hAnsi="Calibri" w:cs="Calibri"/>
          <w:color w:val="000000"/>
        </w:rPr>
      </w:pPr>
      <w:r w:rsidRPr="008B6937">
        <w:rPr>
          <w:b/>
          <w:bCs/>
          <w:color w:val="000000"/>
        </w:rPr>
        <w:t>Students carry out a social justice project that engages with a local community.</w:t>
      </w:r>
      <w:r w:rsidRPr="008B6937">
        <w:rPr>
          <w:color w:val="000000"/>
        </w:rPr>
        <w:t xml:space="preserve">  </w:t>
      </w:r>
      <w:r>
        <w:rPr>
          <w:color w:val="000000"/>
        </w:rPr>
        <w:t xml:space="preserve">This </w:t>
      </w:r>
      <w:r w:rsidRPr="008B6937">
        <w:rPr>
          <w:color w:val="000000"/>
        </w:rPr>
        <w:t>EL4SJ course</w:t>
      </w:r>
      <w:r>
        <w:rPr>
          <w:color w:val="000000"/>
        </w:rPr>
        <w:t xml:space="preserve"> will</w:t>
      </w:r>
      <w:r w:rsidRPr="008B6937">
        <w:rPr>
          <w:color w:val="000000"/>
        </w:rPr>
        <w:t xml:space="preserve"> engage with the community </w:t>
      </w:r>
      <w:r>
        <w:rPr>
          <w:color w:val="000000"/>
        </w:rPr>
        <w:t>as follows</w:t>
      </w:r>
      <w:r w:rsidRPr="008B6937">
        <w:rPr>
          <w:color w:val="000000"/>
        </w:rPr>
        <w:t>:</w:t>
      </w:r>
    </w:p>
    <w:p w14:paraId="6042FD2B" w14:textId="04A42B98" w:rsidR="008B6937" w:rsidRPr="008B6937" w:rsidRDefault="008B6937" w:rsidP="008B6937">
      <w:pPr>
        <w:numPr>
          <w:ilvl w:val="1"/>
          <w:numId w:val="28"/>
        </w:numPr>
        <w:ind w:left="2160"/>
        <w:jc w:val="both"/>
        <w:rPr>
          <w:rFonts w:ascii="Calibri" w:hAnsi="Calibri" w:cs="Calibri"/>
          <w:color w:val="000000"/>
        </w:rPr>
      </w:pPr>
      <w:r w:rsidRPr="008B6937">
        <w:rPr>
          <w:color w:val="000000"/>
        </w:rPr>
        <w:t>Student will be assign</w:t>
      </w:r>
      <w:r>
        <w:rPr>
          <w:color w:val="000000"/>
        </w:rPr>
        <w:t>ed</w:t>
      </w:r>
      <w:r w:rsidRPr="008B6937">
        <w:rPr>
          <w:color w:val="000000"/>
        </w:rPr>
        <w:t xml:space="preserve"> a border town and carry out an electronic ethnography where they will engage with the different community</w:t>
      </w:r>
      <w:r>
        <w:rPr>
          <w:color w:val="000000"/>
        </w:rPr>
        <w:t>-</w:t>
      </w:r>
      <w:r w:rsidRPr="008B6937">
        <w:rPr>
          <w:color w:val="000000"/>
        </w:rPr>
        <w:t xml:space="preserve">based organizations on order to propose an original </w:t>
      </w:r>
      <w:r>
        <w:rPr>
          <w:color w:val="000000"/>
        </w:rPr>
        <w:t xml:space="preserve">project </w:t>
      </w:r>
      <w:r w:rsidRPr="008B6937">
        <w:rPr>
          <w:color w:val="000000"/>
        </w:rPr>
        <w:t xml:space="preserve">proposal </w:t>
      </w:r>
      <w:r>
        <w:rPr>
          <w:color w:val="000000"/>
        </w:rPr>
        <w:t>to</w:t>
      </w:r>
      <w:r w:rsidRPr="008B6937">
        <w:rPr>
          <w:color w:val="000000"/>
        </w:rPr>
        <w:t xml:space="preserve"> implementation in one of the sites they engage with. </w:t>
      </w:r>
    </w:p>
    <w:p w14:paraId="04F739B6" w14:textId="77777777" w:rsidR="008B6937" w:rsidRPr="008B6937" w:rsidRDefault="008B6937" w:rsidP="008B6937">
      <w:pPr>
        <w:numPr>
          <w:ilvl w:val="0"/>
          <w:numId w:val="28"/>
        </w:numPr>
        <w:ind w:left="1440"/>
        <w:jc w:val="both"/>
        <w:rPr>
          <w:rFonts w:ascii="Calibri" w:hAnsi="Calibri" w:cs="Calibri"/>
          <w:b/>
          <w:bCs/>
          <w:color w:val="000000"/>
        </w:rPr>
      </w:pPr>
      <w:r w:rsidRPr="008B6937">
        <w:rPr>
          <w:b/>
          <w:bCs/>
          <w:color w:val="000000"/>
        </w:rPr>
        <w:t>Students reflect on how community-based, social justice work shapes their understanding of the course material and their values, and how it relates to a liberal arts education at St. Edward’s University.</w:t>
      </w:r>
    </w:p>
    <w:p w14:paraId="1B6D9B7D" w14:textId="29292B61" w:rsidR="008B6937" w:rsidRPr="008B6937" w:rsidRDefault="008B6937" w:rsidP="008B6937">
      <w:pPr>
        <w:numPr>
          <w:ilvl w:val="1"/>
          <w:numId w:val="29"/>
        </w:numPr>
        <w:ind w:left="2160"/>
        <w:jc w:val="both"/>
        <w:rPr>
          <w:rFonts w:ascii="Calibri" w:hAnsi="Calibri" w:cs="Calibri"/>
          <w:color w:val="000000"/>
          <w:sz w:val="22"/>
          <w:szCs w:val="22"/>
        </w:rPr>
      </w:pPr>
      <w:r w:rsidRPr="008B6937">
        <w:rPr>
          <w:color w:val="000000"/>
        </w:rPr>
        <w:t>Students will carry out a final reflection project tying in their educational experience at SEU and the impact of their work in the course. The format of this reflection will be open to student creativity, so this may be carried out as a webpage/blog/video journal/reflection journal/ZINE.</w:t>
      </w:r>
    </w:p>
    <w:p w14:paraId="501DBBEE" w14:textId="77777777" w:rsidR="008B6937" w:rsidRPr="008B6937" w:rsidRDefault="008B6937" w:rsidP="008B6937">
      <w:pPr>
        <w:jc w:val="both"/>
        <w:rPr>
          <w:rFonts w:ascii="Calibri" w:hAnsi="Calibri" w:cs="Calibri"/>
          <w:color w:val="000000"/>
          <w:sz w:val="22"/>
          <w:szCs w:val="22"/>
        </w:rPr>
      </w:pPr>
    </w:p>
    <w:p w14:paraId="7311B0F6" w14:textId="77777777" w:rsidR="00F6109F" w:rsidRPr="00946062" w:rsidRDefault="00F6109F" w:rsidP="00DF3F6F">
      <w:pPr>
        <w:jc w:val="both"/>
      </w:pPr>
      <w:r w:rsidRPr="00946062">
        <w:rPr>
          <w:b/>
          <w:u w:val="single"/>
        </w:rPr>
        <w:t xml:space="preserve">Expectations: </w:t>
      </w:r>
      <w:r w:rsidRPr="00946062">
        <w:t xml:space="preserve">Knowing what the professor expects of you will help you achieve the highest possible grade in this course. If you feel unsure of the expectations at any point in the semester, please see your instructor or ask for clarification in class. </w:t>
      </w:r>
    </w:p>
    <w:p w14:paraId="08BEC508" w14:textId="056313E2" w:rsidR="00F6109F" w:rsidRPr="00946062" w:rsidRDefault="00F6109F" w:rsidP="00DF3F6F">
      <w:pPr>
        <w:numPr>
          <w:ilvl w:val="0"/>
          <w:numId w:val="2"/>
        </w:numPr>
        <w:jc w:val="both"/>
      </w:pPr>
      <w:r w:rsidRPr="00946062">
        <w:t xml:space="preserve">You should expect to spend </w:t>
      </w:r>
      <w:r w:rsidR="00D37C13" w:rsidRPr="00946062">
        <w:t>12</w:t>
      </w:r>
      <w:r w:rsidRPr="00946062">
        <w:t xml:space="preserve"> hours per week, including class time, for a </w:t>
      </w:r>
      <w:r w:rsidR="00D37C13" w:rsidRPr="00946062">
        <w:t>content area</w:t>
      </w:r>
      <w:r w:rsidRPr="00946062">
        <w:t xml:space="preserve"> course that is worth 3 credit hours.</w:t>
      </w:r>
    </w:p>
    <w:p w14:paraId="2FFE76D8" w14:textId="71FE7946" w:rsidR="00F6109F" w:rsidRPr="00946062" w:rsidRDefault="00F6109F" w:rsidP="00DF3F6F">
      <w:pPr>
        <w:numPr>
          <w:ilvl w:val="0"/>
          <w:numId w:val="2"/>
        </w:numPr>
        <w:jc w:val="both"/>
      </w:pPr>
      <w:r w:rsidRPr="00946062">
        <w:t xml:space="preserve">You are expected and encouraged to visit your instructor during office hours if you need help or want to discuss grades. </w:t>
      </w:r>
    </w:p>
    <w:p w14:paraId="5022023A" w14:textId="77777777" w:rsidR="00F6109F" w:rsidRPr="00946062" w:rsidRDefault="00F6109F" w:rsidP="00DF3F6F">
      <w:pPr>
        <w:numPr>
          <w:ilvl w:val="0"/>
          <w:numId w:val="2"/>
        </w:numPr>
        <w:jc w:val="both"/>
      </w:pPr>
      <w:r w:rsidRPr="00946062">
        <w:t>No assignments will be accepted via email or slipped under the office door unless the professor has agreed.</w:t>
      </w:r>
    </w:p>
    <w:p w14:paraId="43BC4908" w14:textId="7E4D8375" w:rsidR="00F6109F" w:rsidRPr="00946062" w:rsidRDefault="00F6109F" w:rsidP="00DF3F6F">
      <w:pPr>
        <w:numPr>
          <w:ilvl w:val="0"/>
          <w:numId w:val="2"/>
        </w:numPr>
        <w:jc w:val="both"/>
      </w:pPr>
      <w:r w:rsidRPr="00946062">
        <w:t xml:space="preserve">It is very important that you come to class having ALREADY prepared the assignments. Class time is for </w:t>
      </w:r>
      <w:r w:rsidR="00D31256" w:rsidRPr="00946062">
        <w:t>dis</w:t>
      </w:r>
      <w:r w:rsidR="00605076" w:rsidRPr="00946062">
        <w:t>c</w:t>
      </w:r>
      <w:r w:rsidR="00D31256" w:rsidRPr="00946062">
        <w:t>ussing</w:t>
      </w:r>
      <w:r w:rsidRPr="00946062">
        <w:t xml:space="preserve"> the material, not repeating what has been clearly explained in the textbook. If you have difficulty with the material, please consult with your instructor.</w:t>
      </w:r>
    </w:p>
    <w:p w14:paraId="2B7E6CCE" w14:textId="07D59772" w:rsidR="00F6109F" w:rsidRPr="00946062" w:rsidRDefault="00F6109F" w:rsidP="00DF3F6F">
      <w:pPr>
        <w:numPr>
          <w:ilvl w:val="0"/>
          <w:numId w:val="2"/>
        </w:numPr>
        <w:jc w:val="both"/>
      </w:pPr>
      <w:r w:rsidRPr="00946062">
        <w:t>You should complete all homework assignments according to the dates and times specified on your syllabus. The homework is meant to help the student by providing additional practice, so completing assignments systematically late or not doing the online homework will affect your grade.</w:t>
      </w:r>
    </w:p>
    <w:p w14:paraId="5A6C45FE" w14:textId="77777777" w:rsidR="00F6109F" w:rsidRPr="00946062" w:rsidRDefault="00F6109F" w:rsidP="00DF3F6F">
      <w:pPr>
        <w:jc w:val="both"/>
        <w:rPr>
          <w:b/>
          <w:u w:val="single"/>
        </w:rPr>
      </w:pPr>
    </w:p>
    <w:p w14:paraId="26F107E5" w14:textId="001C5818" w:rsidR="00F6109F" w:rsidRPr="00946062" w:rsidRDefault="00F6109F" w:rsidP="00DF3F6F">
      <w:pPr>
        <w:jc w:val="both"/>
      </w:pPr>
      <w:r w:rsidRPr="00946062">
        <w:rPr>
          <w:b/>
          <w:u w:val="single"/>
        </w:rPr>
        <w:t>II. COURSE POLICIES</w:t>
      </w:r>
      <w:r w:rsidRPr="00946062">
        <w:t xml:space="preserve"> </w:t>
      </w:r>
    </w:p>
    <w:p w14:paraId="07C8AD44" w14:textId="77777777" w:rsidR="00F6109F" w:rsidRPr="00946062" w:rsidRDefault="00F6109F" w:rsidP="00DF3F6F">
      <w:pPr>
        <w:jc w:val="both"/>
      </w:pPr>
    </w:p>
    <w:p w14:paraId="3257648E" w14:textId="16D465FC" w:rsidR="00291BB8" w:rsidRPr="000362FB" w:rsidRDefault="00291BB8" w:rsidP="008B6937">
      <w:pPr>
        <w:pStyle w:val="NormalWeb"/>
        <w:spacing w:before="0" w:beforeAutospacing="0" w:after="0" w:afterAutospacing="0"/>
        <w:jc w:val="both"/>
      </w:pPr>
      <w:r w:rsidRPr="000362FB">
        <w:rPr>
          <w:b/>
          <w:u w:val="single"/>
        </w:rPr>
        <w:t>Attendance</w:t>
      </w:r>
      <w:r>
        <w:rPr>
          <w:b/>
          <w:u w:val="single"/>
        </w:rPr>
        <w:t>, participation</w:t>
      </w:r>
      <w:r w:rsidRPr="000362FB">
        <w:rPr>
          <w:b/>
          <w:u w:val="single"/>
        </w:rPr>
        <w:t xml:space="preserve"> and late work:</w:t>
      </w:r>
      <w:r w:rsidRPr="000362FB">
        <w:rPr>
          <w:b/>
        </w:rPr>
        <w:t xml:space="preserve"> </w:t>
      </w:r>
      <w:r>
        <w:rPr>
          <w:color w:val="222222"/>
        </w:rPr>
        <w:t xml:space="preserve">Attendance and participation constitute </w:t>
      </w:r>
      <w:r w:rsidR="008B6937">
        <w:rPr>
          <w:color w:val="222222"/>
        </w:rPr>
        <w:t>10</w:t>
      </w:r>
      <w:r>
        <w:rPr>
          <w:color w:val="222222"/>
        </w:rPr>
        <w:t>% of your course grade. Attendance is logged</w:t>
      </w:r>
      <w:r w:rsidRPr="000362FB">
        <w:rPr>
          <w:color w:val="222222"/>
        </w:rPr>
        <w:t xml:space="preserve"> at each class session, regardless of whether it is on campus or online, </w:t>
      </w:r>
      <w:r>
        <w:rPr>
          <w:color w:val="222222"/>
        </w:rPr>
        <w:t xml:space="preserve">and </w:t>
      </w:r>
      <w:r w:rsidRPr="000362FB">
        <w:rPr>
          <w:color w:val="222222"/>
        </w:rPr>
        <w:t xml:space="preserve">is expected throughout the semester. Attendance will be taken each live session as </w:t>
      </w:r>
      <w:r w:rsidRPr="000362FB">
        <w:rPr>
          <w:color w:val="222222"/>
        </w:rPr>
        <w:lastRenderedPageBreak/>
        <w:t>required by the Texas Higher Education Coordinating Board and St. Edward's University (this is a state requirement for effective and efficient contact tracing). Attending each class session is the minimum expectation; under the unique and unparalleled circumstances we find ourselves, active participation in each class session is both required and necessary.</w:t>
      </w:r>
      <w:r w:rsidRPr="000362FB">
        <w:rPr>
          <w:rFonts w:ascii="Helvetica Neue" w:hAnsi="Helvetica Neue"/>
          <w:color w:val="222222"/>
        </w:rPr>
        <w:t> </w:t>
      </w:r>
    </w:p>
    <w:p w14:paraId="5DB969F6" w14:textId="77777777" w:rsidR="00291BB8" w:rsidRDefault="00291BB8" w:rsidP="008B6937">
      <w:pPr>
        <w:jc w:val="both"/>
        <w:rPr>
          <w:rFonts w:ascii="Times" w:hAnsi="Times"/>
          <w:b/>
        </w:rPr>
      </w:pPr>
    </w:p>
    <w:p w14:paraId="2D22DC0F" w14:textId="450EE411" w:rsidR="00291BB8" w:rsidRPr="000362FB" w:rsidRDefault="00291BB8" w:rsidP="008B6937">
      <w:pPr>
        <w:jc w:val="both"/>
        <w:rPr>
          <w:u w:val="single"/>
        </w:rPr>
      </w:pPr>
      <w:r w:rsidRPr="000362FB">
        <w:rPr>
          <w:b/>
          <w:bCs/>
          <w:color w:val="000000"/>
          <w:u w:val="single"/>
        </w:rPr>
        <w:t>Absence/</w:t>
      </w:r>
      <w:r w:rsidR="0002608E">
        <w:rPr>
          <w:b/>
          <w:bCs/>
          <w:color w:val="000000"/>
          <w:u w:val="single"/>
        </w:rPr>
        <w:t xml:space="preserve"> </w:t>
      </w:r>
      <w:r w:rsidRPr="000362FB">
        <w:rPr>
          <w:b/>
          <w:bCs/>
          <w:color w:val="000000"/>
          <w:u w:val="single"/>
        </w:rPr>
        <w:t>Tardy</w:t>
      </w:r>
      <w:r>
        <w:rPr>
          <w:b/>
          <w:bCs/>
          <w:color w:val="000000"/>
          <w:u w:val="single"/>
        </w:rPr>
        <w:t xml:space="preserve"> Policy</w:t>
      </w:r>
      <w:r w:rsidRPr="00E67AF2">
        <w:rPr>
          <w:b/>
          <w:bCs/>
          <w:u w:val="single"/>
        </w:rPr>
        <w:t>:</w:t>
      </w:r>
      <w:r w:rsidRPr="00E67AF2">
        <w:t xml:space="preserve"> </w:t>
      </w:r>
      <w:r w:rsidRPr="000362FB">
        <w:rPr>
          <w:color w:val="000000"/>
        </w:rPr>
        <w:t xml:space="preserve">Success in the course depends upon </w:t>
      </w:r>
      <w:r>
        <w:rPr>
          <w:color w:val="000000"/>
        </w:rPr>
        <w:t>your attendance</w:t>
      </w:r>
      <w:r w:rsidRPr="000362FB">
        <w:rPr>
          <w:color w:val="000000"/>
        </w:rPr>
        <w:t xml:space="preserve">, submitting assignments on time, and participating in class discussions. </w:t>
      </w:r>
      <w:r w:rsidR="008B6937">
        <w:rPr>
          <w:color w:val="000000"/>
        </w:rPr>
        <w:t>Readings</w:t>
      </w:r>
      <w:r>
        <w:rPr>
          <w:color w:val="000000"/>
        </w:rPr>
        <w:t xml:space="preserve"> are meant to be </w:t>
      </w:r>
      <w:r w:rsidR="008B6937">
        <w:rPr>
          <w:color w:val="000000"/>
        </w:rPr>
        <w:t>discussed</w:t>
      </w:r>
      <w:r>
        <w:rPr>
          <w:color w:val="000000"/>
        </w:rPr>
        <w:t xml:space="preserve">, </w:t>
      </w:r>
      <w:r w:rsidRPr="000362FB">
        <w:rPr>
          <w:color w:val="000000"/>
        </w:rPr>
        <w:t xml:space="preserve">and you need to be </w:t>
      </w:r>
      <w:r>
        <w:rPr>
          <w:color w:val="000000"/>
        </w:rPr>
        <w:t xml:space="preserve">in attendance to </w:t>
      </w:r>
      <w:r w:rsidR="008B6937">
        <w:rPr>
          <w:color w:val="000000"/>
        </w:rPr>
        <w:t>engage</w:t>
      </w:r>
      <w:r w:rsidRPr="000362FB">
        <w:rPr>
          <w:color w:val="000000"/>
        </w:rPr>
        <w:t xml:space="preserve">. Even though </w:t>
      </w:r>
      <w:r>
        <w:rPr>
          <w:color w:val="000000"/>
        </w:rPr>
        <w:t xml:space="preserve">your </w:t>
      </w:r>
      <w:r w:rsidRPr="000362FB">
        <w:rPr>
          <w:color w:val="000000"/>
        </w:rPr>
        <w:t xml:space="preserve">class will be in an online synchronous mode this semester, attendance and participation during the class sessions are mandatory. Attendance will be taken using the </w:t>
      </w:r>
      <w:proofErr w:type="spellStart"/>
      <w:r w:rsidRPr="000362FB">
        <w:rPr>
          <w:color w:val="000000"/>
        </w:rPr>
        <w:t>Qwickly</w:t>
      </w:r>
      <w:proofErr w:type="spellEnd"/>
      <w:r w:rsidRPr="000362FB">
        <w:rPr>
          <w:color w:val="000000"/>
        </w:rPr>
        <w:t xml:space="preserve"> application in Canvas. If you join the class late and </w:t>
      </w:r>
      <w:proofErr w:type="spellStart"/>
      <w:r w:rsidRPr="000362FB">
        <w:rPr>
          <w:color w:val="000000"/>
        </w:rPr>
        <w:t>Qwickly</w:t>
      </w:r>
      <w:proofErr w:type="spellEnd"/>
      <w:r w:rsidRPr="000362FB">
        <w:rPr>
          <w:color w:val="000000"/>
        </w:rPr>
        <w:t xml:space="preserve"> is no longer available, it is </w:t>
      </w:r>
      <w:r>
        <w:rPr>
          <w:color w:val="000000"/>
        </w:rPr>
        <w:t>your</w:t>
      </w:r>
      <w:r w:rsidRPr="000362FB">
        <w:rPr>
          <w:color w:val="000000"/>
        </w:rPr>
        <w:t xml:space="preserve"> obligation to notify the professor about checking in for the class within 24 hours following the start of the class session. Students are expected to notify the instructor in advance of an expected absence </w:t>
      </w:r>
      <w:r>
        <w:rPr>
          <w:color w:val="000000"/>
        </w:rPr>
        <w:t>if they are invoking 504 accommodations</w:t>
      </w:r>
      <w:r w:rsidRPr="000362FB">
        <w:rPr>
          <w:color w:val="000000"/>
        </w:rPr>
        <w:t>.   </w:t>
      </w:r>
    </w:p>
    <w:p w14:paraId="2D60EF30" w14:textId="77777777" w:rsidR="00291BB8" w:rsidRPr="000362FB" w:rsidRDefault="00291BB8" w:rsidP="008B6937">
      <w:pPr>
        <w:jc w:val="both"/>
      </w:pPr>
    </w:p>
    <w:p w14:paraId="7AC4BFB4" w14:textId="77777777" w:rsidR="00291BB8" w:rsidRPr="0008233C" w:rsidRDefault="00291BB8" w:rsidP="008B6937">
      <w:pPr>
        <w:jc w:val="both"/>
      </w:pPr>
      <w:r w:rsidRPr="000362FB">
        <w:rPr>
          <w:color w:val="000000"/>
        </w:rPr>
        <w:t>Students are allowed two (2) unexcused absences without penalty. For every absence AFTER two, students will lose points from their class participation grade. Instructor</w:t>
      </w:r>
      <w:r>
        <w:rPr>
          <w:color w:val="000000"/>
        </w:rPr>
        <w:t>s</w:t>
      </w:r>
      <w:r w:rsidRPr="000362FB">
        <w:rPr>
          <w:color w:val="000000"/>
        </w:rPr>
        <w:t xml:space="preserve"> reserve the right to withdraw a student from the class based on excessive absenteeism (more than </w:t>
      </w:r>
      <w:r>
        <w:rPr>
          <w:color w:val="000000"/>
        </w:rPr>
        <w:t>5</w:t>
      </w:r>
      <w:r w:rsidRPr="000362FB">
        <w:rPr>
          <w:color w:val="000000"/>
        </w:rPr>
        <w:t xml:space="preserve"> unexcused absences), excessive tardiness, and/or lack of participation in class.</w:t>
      </w:r>
      <w:r>
        <w:t xml:space="preserve"> In addition, t</w:t>
      </w:r>
      <w:r w:rsidRPr="000E1F1C">
        <w:rPr>
          <w:rFonts w:ascii="Times" w:hAnsi="Times"/>
        </w:rPr>
        <w:t xml:space="preserve">hree </w:t>
      </w:r>
      <w:proofErr w:type="spellStart"/>
      <w:r w:rsidRPr="008F5053">
        <w:rPr>
          <w:rFonts w:ascii="Times" w:hAnsi="Times"/>
          <w:b/>
        </w:rPr>
        <w:t>tardies</w:t>
      </w:r>
      <w:proofErr w:type="spellEnd"/>
      <w:r w:rsidRPr="000E1F1C">
        <w:rPr>
          <w:rFonts w:ascii="Times" w:hAnsi="Times"/>
        </w:rPr>
        <w:t xml:space="preserve"> or leaving class early three times will count as one absence.</w:t>
      </w:r>
    </w:p>
    <w:p w14:paraId="68FB503A" w14:textId="77777777" w:rsidR="00291BB8" w:rsidRDefault="00291BB8" w:rsidP="008B6937">
      <w:pPr>
        <w:jc w:val="both"/>
        <w:rPr>
          <w:rFonts w:ascii="Times" w:hAnsi="Times"/>
        </w:rPr>
      </w:pPr>
    </w:p>
    <w:p w14:paraId="0C41BA62" w14:textId="77777777" w:rsidR="00291BB8" w:rsidRDefault="00291BB8" w:rsidP="008B6937">
      <w:pPr>
        <w:jc w:val="both"/>
        <w:rPr>
          <w:color w:val="222222"/>
        </w:rPr>
      </w:pPr>
      <w:r w:rsidRPr="00041472">
        <w:rPr>
          <w:b/>
          <w:bCs/>
          <w:color w:val="000000"/>
          <w:u w:val="single"/>
        </w:rPr>
        <w:t>Expectations for Zoom Live Sessions</w:t>
      </w:r>
      <w:r>
        <w:rPr>
          <w:b/>
          <w:bCs/>
          <w:color w:val="000000"/>
          <w:u w:val="single"/>
        </w:rPr>
        <w:t xml:space="preserve">: </w:t>
      </w:r>
      <w:r>
        <w:rPr>
          <w:color w:val="222222"/>
        </w:rPr>
        <w:t xml:space="preserve">Our course calendar has a combination of synchronous (zoom) and asynchronous class days. On the synchronous, live days please </w:t>
      </w:r>
      <w:proofErr w:type="gramStart"/>
      <w:r>
        <w:rPr>
          <w:color w:val="222222"/>
        </w:rPr>
        <w:t>take into account</w:t>
      </w:r>
      <w:proofErr w:type="gramEnd"/>
      <w:r>
        <w:rPr>
          <w:color w:val="222222"/>
        </w:rPr>
        <w:t xml:space="preserve"> our expectations and policies for zoom. This is lengthy, but it’s new to everyone so please take the time to read through.</w:t>
      </w:r>
    </w:p>
    <w:p w14:paraId="5097F800" w14:textId="77777777" w:rsidR="00291BB8" w:rsidRDefault="00291BB8" w:rsidP="008B6937">
      <w:pPr>
        <w:jc w:val="both"/>
        <w:rPr>
          <w:color w:val="222222"/>
        </w:rPr>
      </w:pPr>
    </w:p>
    <w:p w14:paraId="7111ECE4" w14:textId="77777777" w:rsidR="00291BB8" w:rsidRPr="00041472" w:rsidRDefault="00291BB8" w:rsidP="008B6937">
      <w:pPr>
        <w:jc w:val="both"/>
        <w:rPr>
          <w:b/>
          <w:bCs/>
          <w:color w:val="222222"/>
        </w:rPr>
      </w:pPr>
      <w:r w:rsidRPr="009B1F1B">
        <w:rPr>
          <w:b/>
          <w:bCs/>
          <w:color w:val="222222"/>
        </w:rPr>
        <w:t>Getting Started on Zoom:</w:t>
      </w:r>
    </w:p>
    <w:p w14:paraId="57B9DF50" w14:textId="77777777" w:rsidR="00291BB8" w:rsidRPr="00041472" w:rsidRDefault="00291BB8" w:rsidP="008B6937">
      <w:pPr>
        <w:numPr>
          <w:ilvl w:val="0"/>
          <w:numId w:val="24"/>
        </w:numPr>
        <w:jc w:val="both"/>
        <w:textAlignment w:val="baseline"/>
        <w:rPr>
          <w:color w:val="000000"/>
        </w:rPr>
      </w:pPr>
      <w:r w:rsidRPr="00041472">
        <w:rPr>
          <w:color w:val="000000"/>
        </w:rPr>
        <w:t>Assure that your camera is working and on</w:t>
      </w:r>
    </w:p>
    <w:p w14:paraId="10B8DCE7" w14:textId="77777777" w:rsidR="00291BB8" w:rsidRPr="00041472" w:rsidRDefault="00291BB8" w:rsidP="008B6937">
      <w:pPr>
        <w:numPr>
          <w:ilvl w:val="0"/>
          <w:numId w:val="24"/>
        </w:numPr>
        <w:jc w:val="both"/>
        <w:textAlignment w:val="baseline"/>
        <w:rPr>
          <w:color w:val="000000"/>
        </w:rPr>
      </w:pPr>
      <w:r w:rsidRPr="00041472">
        <w:rPr>
          <w:color w:val="000000"/>
        </w:rPr>
        <w:t>Assure that your microphone is working and on</w:t>
      </w:r>
    </w:p>
    <w:p w14:paraId="1EFF3F6B" w14:textId="77777777" w:rsidR="00291BB8" w:rsidRPr="00041472" w:rsidRDefault="00291BB8" w:rsidP="008B6937">
      <w:pPr>
        <w:numPr>
          <w:ilvl w:val="0"/>
          <w:numId w:val="24"/>
        </w:numPr>
        <w:jc w:val="both"/>
        <w:textAlignment w:val="baseline"/>
        <w:rPr>
          <w:color w:val="000000"/>
        </w:rPr>
      </w:pPr>
      <w:r w:rsidRPr="00041472">
        <w:rPr>
          <w:color w:val="000000"/>
        </w:rPr>
        <w:t>Assure that your location is secure and private </w:t>
      </w:r>
    </w:p>
    <w:p w14:paraId="4130B9DF" w14:textId="77777777" w:rsidR="00291BB8" w:rsidRPr="00041472" w:rsidRDefault="00291BB8" w:rsidP="008B6937">
      <w:pPr>
        <w:ind w:left="360"/>
        <w:jc w:val="both"/>
        <w:textAlignment w:val="baseline"/>
        <w:rPr>
          <w:color w:val="000000"/>
        </w:rPr>
      </w:pPr>
    </w:p>
    <w:p w14:paraId="05577D3A" w14:textId="77777777" w:rsidR="00291BB8" w:rsidRDefault="00291BB8" w:rsidP="008B6937">
      <w:pPr>
        <w:jc w:val="both"/>
        <w:rPr>
          <w:color w:val="000000"/>
        </w:rPr>
      </w:pPr>
      <w:r w:rsidRPr="009B1F1B">
        <w:rPr>
          <w:b/>
          <w:bCs/>
          <w:color w:val="000000"/>
        </w:rPr>
        <w:t>Expectations for Substantive Interaction and Decorum</w:t>
      </w:r>
      <w:r>
        <w:rPr>
          <w:b/>
          <w:bCs/>
          <w:color w:val="000000"/>
        </w:rPr>
        <w:t xml:space="preserve"> on Zoom</w:t>
      </w:r>
      <w:r w:rsidRPr="009B1F1B">
        <w:rPr>
          <w:b/>
          <w:bCs/>
          <w:color w:val="000000"/>
        </w:rPr>
        <w:t>:</w:t>
      </w:r>
      <w:r>
        <w:rPr>
          <w:color w:val="000000"/>
        </w:rPr>
        <w:t xml:space="preserve"> We’d like to share </w:t>
      </w:r>
      <w:r w:rsidRPr="009B1F1B">
        <w:rPr>
          <w:b/>
          <w:bCs/>
          <w:i/>
          <w:iCs/>
          <w:color w:val="000000"/>
        </w:rPr>
        <w:t>our expectations for substantive interaction and decorum on zoom</w:t>
      </w:r>
      <w:r>
        <w:rPr>
          <w:color w:val="000000"/>
        </w:rPr>
        <w:t>. This is new for all of us, but some common policies will contribute to everyone’s success:</w:t>
      </w:r>
    </w:p>
    <w:p w14:paraId="086BCC0D" w14:textId="77777777" w:rsidR="00291BB8" w:rsidRPr="009B1F1B" w:rsidRDefault="00291BB8" w:rsidP="008B6937">
      <w:pPr>
        <w:jc w:val="both"/>
        <w:rPr>
          <w:color w:val="000000"/>
        </w:rPr>
      </w:pPr>
    </w:p>
    <w:p w14:paraId="2A7FC81F" w14:textId="77777777" w:rsidR="00291BB8" w:rsidRPr="009B1F1B" w:rsidRDefault="00291BB8" w:rsidP="008B6937">
      <w:pPr>
        <w:numPr>
          <w:ilvl w:val="0"/>
          <w:numId w:val="26"/>
        </w:numPr>
        <w:jc w:val="both"/>
        <w:textAlignment w:val="baseline"/>
        <w:rPr>
          <w:color w:val="000000"/>
        </w:rPr>
      </w:pPr>
      <w:r w:rsidRPr="009B1F1B">
        <w:rPr>
          <w:color w:val="000000"/>
        </w:rPr>
        <w:t>You must have your video on during the entire Zoom class time.</w:t>
      </w:r>
    </w:p>
    <w:p w14:paraId="032D05FD" w14:textId="77777777" w:rsidR="00291BB8" w:rsidRPr="009B1F1B" w:rsidRDefault="00291BB8" w:rsidP="008B6937">
      <w:pPr>
        <w:numPr>
          <w:ilvl w:val="0"/>
          <w:numId w:val="26"/>
        </w:numPr>
        <w:jc w:val="both"/>
        <w:textAlignment w:val="baseline"/>
        <w:rPr>
          <w:color w:val="000000"/>
        </w:rPr>
      </w:pPr>
      <w:r w:rsidRPr="009B1F1B">
        <w:rPr>
          <w:color w:val="000000"/>
        </w:rPr>
        <w:t>Logging in and disappearing or turning video off for long periods will be counted as an absence.</w:t>
      </w:r>
    </w:p>
    <w:p w14:paraId="714B5B47" w14:textId="77777777" w:rsidR="00291BB8" w:rsidRPr="009B1F1B" w:rsidRDefault="00291BB8" w:rsidP="008B6937">
      <w:pPr>
        <w:numPr>
          <w:ilvl w:val="0"/>
          <w:numId w:val="26"/>
        </w:numPr>
        <w:jc w:val="both"/>
        <w:textAlignment w:val="baseline"/>
        <w:rPr>
          <w:color w:val="000000"/>
        </w:rPr>
      </w:pPr>
      <w:r w:rsidRPr="009B1F1B">
        <w:rPr>
          <w:color w:val="000000"/>
        </w:rPr>
        <w:t xml:space="preserve">Please sit at a table or desk during class time (no </w:t>
      </w:r>
      <w:r>
        <w:rPr>
          <w:color w:val="000000"/>
        </w:rPr>
        <w:t>reclining</w:t>
      </w:r>
      <w:r w:rsidRPr="009B1F1B">
        <w:rPr>
          <w:color w:val="000000"/>
        </w:rPr>
        <w:t xml:space="preserve"> in bed, cooking in the kitchen, etc.).</w:t>
      </w:r>
    </w:p>
    <w:p w14:paraId="72F99E9D" w14:textId="77777777" w:rsidR="00291BB8" w:rsidRPr="009B1F1B" w:rsidRDefault="00291BB8" w:rsidP="008B6937">
      <w:pPr>
        <w:numPr>
          <w:ilvl w:val="0"/>
          <w:numId w:val="26"/>
        </w:numPr>
        <w:jc w:val="both"/>
        <w:textAlignment w:val="baseline"/>
        <w:rPr>
          <w:color w:val="000000"/>
        </w:rPr>
      </w:pPr>
      <w:r w:rsidRPr="009B1F1B">
        <w:rPr>
          <w:color w:val="000000"/>
        </w:rPr>
        <w:t>Eating/drinking is ok as long as it is not disruptive</w:t>
      </w:r>
      <w:r>
        <w:rPr>
          <w:color w:val="000000"/>
        </w:rPr>
        <w:t xml:space="preserve"> (if you </w:t>
      </w:r>
      <w:proofErr w:type="gramStart"/>
      <w:r>
        <w:rPr>
          <w:color w:val="000000"/>
        </w:rPr>
        <w:t>have to</w:t>
      </w:r>
      <w:proofErr w:type="gramEnd"/>
      <w:r>
        <w:rPr>
          <w:color w:val="000000"/>
        </w:rPr>
        <w:t xml:space="preserve"> hold the food or use utensils it is disruptive)</w:t>
      </w:r>
      <w:r w:rsidRPr="009B1F1B">
        <w:rPr>
          <w:color w:val="000000"/>
        </w:rPr>
        <w:t>.</w:t>
      </w:r>
    </w:p>
    <w:p w14:paraId="6D46EC7C" w14:textId="77777777" w:rsidR="00291BB8" w:rsidRPr="009B1F1B" w:rsidRDefault="00291BB8" w:rsidP="008B6937">
      <w:pPr>
        <w:numPr>
          <w:ilvl w:val="0"/>
          <w:numId w:val="26"/>
        </w:numPr>
        <w:jc w:val="both"/>
        <w:textAlignment w:val="baseline"/>
        <w:rPr>
          <w:color w:val="000000"/>
        </w:rPr>
      </w:pPr>
      <w:r w:rsidRPr="009B1F1B">
        <w:rPr>
          <w:color w:val="000000"/>
        </w:rPr>
        <w:t>Whether joining Zoom from an appropriate indoor or outdoor space, please choose a quiet space with minimal background noise.</w:t>
      </w:r>
    </w:p>
    <w:p w14:paraId="54EB5033" w14:textId="77777777" w:rsidR="00291BB8" w:rsidRPr="00041472" w:rsidRDefault="00291BB8" w:rsidP="008B6937">
      <w:pPr>
        <w:numPr>
          <w:ilvl w:val="0"/>
          <w:numId w:val="26"/>
        </w:numPr>
        <w:jc w:val="both"/>
        <w:textAlignment w:val="baseline"/>
      </w:pPr>
      <w:r w:rsidRPr="009B1F1B">
        <w:rPr>
          <w:color w:val="000000"/>
        </w:rPr>
        <w:t xml:space="preserve">Casual/informal attire is </w:t>
      </w:r>
      <w:r>
        <w:rPr>
          <w:color w:val="000000"/>
        </w:rPr>
        <w:t>expected</w:t>
      </w:r>
      <w:r w:rsidRPr="009B1F1B">
        <w:rPr>
          <w:color w:val="000000"/>
        </w:rPr>
        <w:t xml:space="preserve">. </w:t>
      </w:r>
    </w:p>
    <w:p w14:paraId="627097CE" w14:textId="77777777" w:rsidR="00291BB8" w:rsidRPr="00041472" w:rsidRDefault="00291BB8" w:rsidP="008B6937">
      <w:pPr>
        <w:jc w:val="both"/>
      </w:pPr>
    </w:p>
    <w:p w14:paraId="147CAD87" w14:textId="3A074F79" w:rsidR="00291BB8" w:rsidRPr="00041472" w:rsidRDefault="00291BB8" w:rsidP="008B6937">
      <w:pPr>
        <w:jc w:val="both"/>
      </w:pPr>
      <w:r w:rsidRPr="009B1F1B">
        <w:rPr>
          <w:b/>
          <w:bCs/>
          <w:color w:val="000000"/>
        </w:rPr>
        <w:lastRenderedPageBreak/>
        <w:t xml:space="preserve">Zoom </w:t>
      </w:r>
      <w:r>
        <w:rPr>
          <w:b/>
          <w:bCs/>
          <w:color w:val="000000"/>
        </w:rPr>
        <w:t>in Your Ethnic Studies Class</w:t>
      </w:r>
      <w:r>
        <w:rPr>
          <w:color w:val="000000"/>
        </w:rPr>
        <w:t xml:space="preserve">: </w:t>
      </w:r>
      <w:r w:rsidRPr="00041472">
        <w:rPr>
          <w:color w:val="000000"/>
        </w:rPr>
        <w:t xml:space="preserve">We are not all extroverts and </w:t>
      </w:r>
      <w:r>
        <w:rPr>
          <w:color w:val="000000"/>
        </w:rPr>
        <w:t>all of us instructors are</w:t>
      </w:r>
      <w:r w:rsidRPr="00041472">
        <w:rPr>
          <w:color w:val="000000"/>
        </w:rPr>
        <w:t xml:space="preserve"> aware that</w:t>
      </w:r>
      <w:r>
        <w:rPr>
          <w:color w:val="000000"/>
        </w:rPr>
        <w:t xml:space="preserve"> </w:t>
      </w:r>
      <w:r w:rsidR="00CA0DC8">
        <w:rPr>
          <w:color w:val="000000"/>
        </w:rPr>
        <w:t xml:space="preserve">engaging in new material </w:t>
      </w:r>
      <w:r>
        <w:rPr>
          <w:color w:val="000000"/>
        </w:rPr>
        <w:t>and speaking</w:t>
      </w:r>
      <w:r w:rsidRPr="00041472">
        <w:rPr>
          <w:color w:val="000000"/>
        </w:rPr>
        <w:t xml:space="preserve"> online or in the classroom, can</w:t>
      </w:r>
      <w:r>
        <w:rPr>
          <w:color w:val="000000"/>
        </w:rPr>
        <w:t xml:space="preserve"> make you slightly anxious</w:t>
      </w:r>
      <w:r w:rsidRPr="00041472">
        <w:rPr>
          <w:color w:val="000000"/>
        </w:rPr>
        <w:t xml:space="preserve">. That said, Zoom allows for </w:t>
      </w:r>
      <w:proofErr w:type="gramStart"/>
      <w:r w:rsidRPr="00041472">
        <w:rPr>
          <w:color w:val="000000"/>
        </w:rPr>
        <w:t>a number of</w:t>
      </w:r>
      <w:proofErr w:type="gramEnd"/>
      <w:r w:rsidRPr="00041472">
        <w:rPr>
          <w:color w:val="000000"/>
        </w:rPr>
        <w:t xml:space="preserve"> ways to participate in class. </w:t>
      </w:r>
      <w:r>
        <w:rPr>
          <w:color w:val="000000"/>
        </w:rPr>
        <w:t xml:space="preserve">If you’ve ever taken a </w:t>
      </w:r>
      <w:r w:rsidR="00CA0DC8">
        <w:rPr>
          <w:color w:val="000000"/>
        </w:rPr>
        <w:t>seminar</w:t>
      </w:r>
      <w:r>
        <w:rPr>
          <w:color w:val="000000"/>
        </w:rPr>
        <w:t xml:space="preserve"> course, you know that </w:t>
      </w:r>
      <w:r w:rsidR="00CA0DC8">
        <w:rPr>
          <w:color w:val="000000"/>
        </w:rPr>
        <w:t>sharing one’s ideas</w:t>
      </w:r>
      <w:r>
        <w:rPr>
          <w:color w:val="000000"/>
        </w:rPr>
        <w:t xml:space="preserve"> is one of the major goals and we </w:t>
      </w:r>
      <w:proofErr w:type="gramStart"/>
      <w:r>
        <w:rPr>
          <w:color w:val="000000"/>
        </w:rPr>
        <w:t>have to</w:t>
      </w:r>
      <w:proofErr w:type="gramEnd"/>
      <w:r>
        <w:rPr>
          <w:color w:val="000000"/>
        </w:rPr>
        <w:t xml:space="preserve"> practice that aspect as well. We will be employing as many strategies as possible to ensure that you continue to have the opportunity to </w:t>
      </w:r>
      <w:r w:rsidR="00CA0DC8">
        <w:rPr>
          <w:color w:val="000000"/>
        </w:rPr>
        <w:t>engage</w:t>
      </w:r>
      <w:r>
        <w:rPr>
          <w:color w:val="000000"/>
        </w:rPr>
        <w:t xml:space="preserve"> in class. </w:t>
      </w:r>
      <w:r w:rsidRPr="009B1F1B">
        <w:rPr>
          <w:b/>
          <w:bCs/>
          <w:i/>
          <w:iCs/>
          <w:color w:val="000000"/>
        </w:rPr>
        <w:t>Here are some of the tools that we may be using to ensure an active and enga</w:t>
      </w:r>
      <w:r>
        <w:rPr>
          <w:b/>
          <w:bCs/>
          <w:i/>
          <w:iCs/>
          <w:color w:val="000000"/>
        </w:rPr>
        <w:t>ging</w:t>
      </w:r>
      <w:r w:rsidRPr="009B1F1B">
        <w:rPr>
          <w:b/>
          <w:bCs/>
          <w:i/>
          <w:iCs/>
          <w:color w:val="000000"/>
        </w:rPr>
        <w:t xml:space="preserve"> class experience.</w:t>
      </w:r>
      <w:r>
        <w:rPr>
          <w:color w:val="000000"/>
        </w:rPr>
        <w:t xml:space="preserve"> We will likely all be experts on this by the end of the </w:t>
      </w:r>
      <w:r w:rsidR="00CA0DC8">
        <w:rPr>
          <w:color w:val="000000"/>
        </w:rPr>
        <w:t>semester</w:t>
      </w:r>
      <w:r>
        <w:rPr>
          <w:color w:val="000000"/>
        </w:rPr>
        <w:t>!</w:t>
      </w:r>
    </w:p>
    <w:p w14:paraId="0E19D8E8" w14:textId="77777777" w:rsidR="00291BB8" w:rsidRPr="00041472" w:rsidRDefault="00291BB8" w:rsidP="008B6937">
      <w:pPr>
        <w:jc w:val="both"/>
      </w:pPr>
    </w:p>
    <w:p w14:paraId="10A2ECFD" w14:textId="77777777" w:rsidR="00291BB8" w:rsidRPr="00041472" w:rsidRDefault="00291BB8" w:rsidP="008B6937">
      <w:pPr>
        <w:numPr>
          <w:ilvl w:val="0"/>
          <w:numId w:val="25"/>
        </w:numPr>
        <w:jc w:val="both"/>
        <w:textAlignment w:val="baseline"/>
        <w:rPr>
          <w:color w:val="000000"/>
        </w:rPr>
      </w:pPr>
      <w:r w:rsidRPr="00041472">
        <w:rPr>
          <w:color w:val="000000"/>
        </w:rPr>
        <w:t>Zoom has several tools for quick audience participation including the option to raise/lower your virtual hand, answer yes/no to questions, or sharing emoji reactions (clapping hands, thumbs up). </w:t>
      </w:r>
    </w:p>
    <w:p w14:paraId="556A5BEF" w14:textId="77777777" w:rsidR="00291BB8" w:rsidRPr="00041472" w:rsidRDefault="00291BB8" w:rsidP="008B6937">
      <w:pPr>
        <w:numPr>
          <w:ilvl w:val="0"/>
          <w:numId w:val="25"/>
        </w:numPr>
        <w:jc w:val="both"/>
        <w:textAlignment w:val="baseline"/>
        <w:rPr>
          <w:color w:val="000000"/>
        </w:rPr>
      </w:pPr>
      <w:r w:rsidRPr="00041472">
        <w:rPr>
          <w:color w:val="000000"/>
        </w:rPr>
        <w:t xml:space="preserve">Formal and informal polls. </w:t>
      </w:r>
      <w:r>
        <w:rPr>
          <w:color w:val="000000"/>
        </w:rPr>
        <w:t xml:space="preserve">We </w:t>
      </w:r>
      <w:r w:rsidRPr="00041472">
        <w:rPr>
          <w:color w:val="000000"/>
        </w:rPr>
        <w:t xml:space="preserve">may throw a poll up or ask more informally that you indicate your ideas about a question in chat. </w:t>
      </w:r>
      <w:r>
        <w:rPr>
          <w:color w:val="000000"/>
        </w:rPr>
        <w:t>You can also</w:t>
      </w:r>
      <w:r w:rsidRPr="00041472">
        <w:rPr>
          <w:color w:val="000000"/>
        </w:rPr>
        <w:t xml:space="preserve"> send a Private Chat during class sessions. </w:t>
      </w:r>
    </w:p>
    <w:p w14:paraId="6C55B83D" w14:textId="77777777" w:rsidR="00291BB8" w:rsidRPr="00041472" w:rsidRDefault="00291BB8" w:rsidP="008B6937">
      <w:pPr>
        <w:numPr>
          <w:ilvl w:val="0"/>
          <w:numId w:val="25"/>
        </w:numPr>
        <w:jc w:val="both"/>
        <w:textAlignment w:val="baseline"/>
        <w:rPr>
          <w:color w:val="000000"/>
        </w:rPr>
      </w:pPr>
      <w:r w:rsidRPr="00041472">
        <w:rPr>
          <w:color w:val="000000"/>
        </w:rPr>
        <w:t>You may hesitate to be on-camera because you are scared and nervous or it just feels invasive. If this is you, let’s have a one-on-one meetin</w:t>
      </w:r>
      <w:r>
        <w:rPr>
          <w:color w:val="000000"/>
        </w:rPr>
        <w:t>g to discuss.</w:t>
      </w:r>
      <w:r w:rsidRPr="00041472">
        <w:rPr>
          <w:color w:val="000000"/>
        </w:rPr>
        <w:t> </w:t>
      </w:r>
      <w:r>
        <w:rPr>
          <w:color w:val="000000"/>
        </w:rPr>
        <w:t>Being on camera, however, is expected.</w:t>
      </w:r>
    </w:p>
    <w:p w14:paraId="2F89E2E3" w14:textId="7FE3D49C" w:rsidR="00291BB8" w:rsidRPr="004027F0" w:rsidRDefault="00291BB8" w:rsidP="008B6937">
      <w:pPr>
        <w:numPr>
          <w:ilvl w:val="0"/>
          <w:numId w:val="25"/>
        </w:numPr>
        <w:jc w:val="both"/>
        <w:textAlignment w:val="baseline"/>
        <w:rPr>
          <w:rFonts w:ascii="Times" w:hAnsi="Times"/>
          <w:b/>
          <w:bCs/>
        </w:rPr>
      </w:pPr>
      <w:r w:rsidRPr="004027F0">
        <w:rPr>
          <w:color w:val="000000"/>
        </w:rPr>
        <w:t xml:space="preserve">Break-out rooms </w:t>
      </w:r>
      <w:r>
        <w:rPr>
          <w:color w:val="000000"/>
        </w:rPr>
        <w:t>are a</w:t>
      </w:r>
      <w:r w:rsidRPr="004027F0">
        <w:rPr>
          <w:color w:val="000000"/>
        </w:rPr>
        <w:t xml:space="preserve"> great option for instructors to encourage interpersonal communication among students</w:t>
      </w:r>
      <w:r w:rsidRPr="00041472">
        <w:rPr>
          <w:color w:val="000000"/>
        </w:rPr>
        <w:t xml:space="preserve">. </w:t>
      </w:r>
      <w:r>
        <w:rPr>
          <w:color w:val="000000"/>
        </w:rPr>
        <w:t>We will likely use this feature often, and we expect students to be engaged and on task during break-out sessions!</w:t>
      </w:r>
    </w:p>
    <w:p w14:paraId="57D1F980" w14:textId="77777777" w:rsidR="00291BB8" w:rsidRPr="004027F0" w:rsidRDefault="00291BB8" w:rsidP="008B6937">
      <w:pPr>
        <w:ind w:left="360"/>
        <w:jc w:val="both"/>
        <w:textAlignment w:val="baseline"/>
        <w:rPr>
          <w:rFonts w:ascii="Times" w:hAnsi="Times"/>
          <w:b/>
          <w:bCs/>
        </w:rPr>
      </w:pPr>
    </w:p>
    <w:p w14:paraId="39EBB50F" w14:textId="3C80AEDA" w:rsidR="00F6109F" w:rsidRDefault="00291BB8" w:rsidP="008B6937">
      <w:pPr>
        <w:jc w:val="both"/>
        <w:rPr>
          <w:rFonts w:ascii="Times" w:hAnsi="Times"/>
        </w:rPr>
      </w:pPr>
      <w:r>
        <w:rPr>
          <w:rFonts w:ascii="Times" w:hAnsi="Times"/>
          <w:b/>
          <w:bCs/>
          <w:u w:val="single"/>
        </w:rPr>
        <w:t>Missed tests, oral assignments or l</w:t>
      </w:r>
      <w:r w:rsidRPr="008F5053">
        <w:rPr>
          <w:rFonts w:ascii="Times" w:hAnsi="Times"/>
          <w:b/>
          <w:bCs/>
          <w:u w:val="single"/>
        </w:rPr>
        <w:t>ate work</w:t>
      </w:r>
      <w:r>
        <w:rPr>
          <w:rFonts w:ascii="Times" w:hAnsi="Times"/>
          <w:b/>
          <w:bCs/>
          <w:u w:val="single"/>
        </w:rPr>
        <w:t xml:space="preserve"> on </w:t>
      </w:r>
      <w:r w:rsidR="00CA0DC8">
        <w:rPr>
          <w:rFonts w:ascii="Times" w:hAnsi="Times"/>
          <w:b/>
          <w:bCs/>
          <w:u w:val="single"/>
        </w:rPr>
        <w:t>CANVAS</w:t>
      </w:r>
      <w:r>
        <w:rPr>
          <w:rFonts w:ascii="Times" w:hAnsi="Times"/>
          <w:b/>
          <w:bCs/>
          <w:u w:val="single"/>
        </w:rPr>
        <w:t>:</w:t>
      </w:r>
      <w:r w:rsidRPr="000E1F1C">
        <w:rPr>
          <w:rFonts w:ascii="Times" w:hAnsi="Times"/>
        </w:rPr>
        <w:t xml:space="preserve"> </w:t>
      </w:r>
      <w:r>
        <w:rPr>
          <w:rFonts w:ascii="Times" w:hAnsi="Times"/>
        </w:rPr>
        <w:t xml:space="preserve">For </w:t>
      </w:r>
      <w:r w:rsidR="00CA0DC8">
        <w:rPr>
          <w:rFonts w:ascii="Times" w:hAnsi="Times"/>
        </w:rPr>
        <w:t xml:space="preserve">any </w:t>
      </w:r>
      <w:r>
        <w:rPr>
          <w:rFonts w:ascii="Times" w:hAnsi="Times"/>
        </w:rPr>
        <w:t xml:space="preserve">missed assignments, there </w:t>
      </w:r>
      <w:r w:rsidRPr="000E1F1C">
        <w:rPr>
          <w:rFonts w:ascii="Times" w:hAnsi="Times"/>
        </w:rPr>
        <w:t xml:space="preserve">will </w:t>
      </w:r>
      <w:r>
        <w:rPr>
          <w:rFonts w:ascii="Times" w:hAnsi="Times"/>
        </w:rPr>
        <w:t>be an</w:t>
      </w:r>
      <w:r w:rsidRPr="000E1F1C">
        <w:rPr>
          <w:rFonts w:ascii="Times" w:hAnsi="Times"/>
        </w:rPr>
        <w:t xml:space="preserve"> automatic deduction of </w:t>
      </w:r>
      <w:r>
        <w:rPr>
          <w:rFonts w:ascii="Times" w:hAnsi="Times"/>
        </w:rPr>
        <w:t>20</w:t>
      </w:r>
      <w:r w:rsidR="00CA0DC8">
        <w:rPr>
          <w:rFonts w:ascii="Times" w:hAnsi="Times"/>
        </w:rPr>
        <w:t>%</w:t>
      </w:r>
      <w:r w:rsidRPr="000E1F1C">
        <w:rPr>
          <w:rFonts w:ascii="Times" w:hAnsi="Times"/>
        </w:rPr>
        <w:t xml:space="preserve"> per day, but </w:t>
      </w:r>
      <w:r>
        <w:rPr>
          <w:rFonts w:ascii="Times" w:hAnsi="Times"/>
        </w:rPr>
        <w:t>you are</w:t>
      </w:r>
      <w:r w:rsidRPr="000E1F1C">
        <w:rPr>
          <w:rFonts w:ascii="Times" w:hAnsi="Times"/>
        </w:rPr>
        <w:t xml:space="preserve"> encouraged to turn in all work</w:t>
      </w:r>
      <w:r>
        <w:rPr>
          <w:rFonts w:ascii="Times" w:hAnsi="Times"/>
        </w:rPr>
        <w:t xml:space="preserve">, even if late. Do the math! A grade of 80 or 60 is better than a zero! </w:t>
      </w:r>
      <w:r w:rsidR="00CA0DC8">
        <w:rPr>
          <w:rFonts w:ascii="Times" w:hAnsi="Times"/>
        </w:rPr>
        <w:t>All</w:t>
      </w:r>
      <w:r>
        <w:rPr>
          <w:rFonts w:ascii="Times" w:hAnsi="Times"/>
        </w:rPr>
        <w:t xml:space="preserve"> assignments must be completed on time as there is no mechanism to allow for late work in this mode.</w:t>
      </w:r>
      <w:r w:rsidRPr="000E1F1C">
        <w:rPr>
          <w:rFonts w:ascii="Times" w:hAnsi="Times"/>
        </w:rPr>
        <w:t xml:space="preserve"> </w:t>
      </w:r>
      <w:r>
        <w:rPr>
          <w:rFonts w:ascii="Times" w:hAnsi="Times"/>
        </w:rPr>
        <w:t xml:space="preserve">As for </w:t>
      </w:r>
      <w:r w:rsidR="00CA0DC8">
        <w:rPr>
          <w:rFonts w:ascii="Times" w:hAnsi="Times"/>
        </w:rPr>
        <w:t>assessments</w:t>
      </w:r>
      <w:r>
        <w:rPr>
          <w:rFonts w:ascii="Times" w:hAnsi="Times"/>
        </w:rPr>
        <w:t xml:space="preserve"> or other scheduled assignments, your instructor has the discretion to implement a grade-averaging policy, but you still must present a valid excuse.</w:t>
      </w:r>
    </w:p>
    <w:p w14:paraId="4627E083" w14:textId="77777777" w:rsidR="00CA0DC8" w:rsidRPr="00946062" w:rsidRDefault="00CA0DC8" w:rsidP="008B6937">
      <w:pPr>
        <w:jc w:val="both"/>
      </w:pPr>
    </w:p>
    <w:p w14:paraId="228DC65C" w14:textId="77777777" w:rsidR="00F6109F" w:rsidRPr="00946062" w:rsidRDefault="00F6109F" w:rsidP="008B6937">
      <w:pPr>
        <w:widowControl w:val="0"/>
        <w:autoSpaceDE w:val="0"/>
        <w:autoSpaceDN w:val="0"/>
        <w:adjustRightInd w:val="0"/>
        <w:jc w:val="both"/>
        <w:rPr>
          <w:color w:val="000000"/>
          <w:u w:val="single"/>
        </w:rPr>
      </w:pPr>
      <w:r w:rsidRPr="00946062">
        <w:rPr>
          <w:b/>
          <w:bCs/>
          <w:color w:val="000000"/>
          <w:u w:val="single"/>
        </w:rPr>
        <w:t xml:space="preserve">E-Culture and Communication Policy </w:t>
      </w:r>
    </w:p>
    <w:p w14:paraId="33FF7CF5" w14:textId="77777777" w:rsidR="00F6109F" w:rsidRPr="00946062" w:rsidRDefault="00F6109F" w:rsidP="008B6937">
      <w:pPr>
        <w:widowControl w:val="0"/>
        <w:autoSpaceDE w:val="0"/>
        <w:autoSpaceDN w:val="0"/>
        <w:adjustRightInd w:val="0"/>
        <w:jc w:val="both"/>
        <w:rPr>
          <w:color w:val="000000"/>
        </w:rPr>
      </w:pPr>
      <w:r w:rsidRPr="00946062">
        <w:rPr>
          <w:color w:val="000000"/>
        </w:rPr>
        <w:t xml:space="preserve">St. Edward's University has adopted the University email address as an official means of communication with students. Through the use of email, SEU is able to provide students with relevant and timely information. In particular, important information concerning registration, financial aid, payment of bills, and graduation may be sent to students through email.  All students are assigned an email account and information about activating and using it is available. </w:t>
      </w:r>
      <w:r w:rsidRPr="00946062">
        <w:t>Whenever you email your instructor please use your SEU email.</w:t>
      </w:r>
    </w:p>
    <w:p w14:paraId="66B3C8DE" w14:textId="77777777" w:rsidR="00346C54" w:rsidRDefault="00346C54" w:rsidP="008B6937">
      <w:pPr>
        <w:jc w:val="both"/>
      </w:pPr>
    </w:p>
    <w:p w14:paraId="6C23DECF" w14:textId="77777777" w:rsidR="00346C54" w:rsidRDefault="00346C54" w:rsidP="00346C54">
      <w:pPr>
        <w:jc w:val="both"/>
      </w:pPr>
      <w:r w:rsidRPr="003A17DA">
        <w:rPr>
          <w:b/>
          <w:bCs/>
        </w:rPr>
        <w:t>EMAILS</w:t>
      </w:r>
      <w:r>
        <w:t xml:space="preserve">: Check your email on a regular basis for course documents, information, announcements, grades, and other pertinent information. Since important documents will be posted on Canvas, make sure you have access to a working printer, with paper.  </w:t>
      </w:r>
      <w:r w:rsidRPr="00D24278">
        <w:rPr>
          <w:u w:val="single"/>
        </w:rPr>
        <w:t>Inability to print will not be considered an acceptable reason for not being prepared for class activities and assignment</w:t>
      </w:r>
      <w:r>
        <w:rPr>
          <w:u w:val="single"/>
        </w:rPr>
        <w:t>s</w:t>
      </w:r>
      <w:r>
        <w:t>.</w:t>
      </w:r>
    </w:p>
    <w:p w14:paraId="3727A568" w14:textId="77777777" w:rsidR="00346C54" w:rsidRDefault="00346C54" w:rsidP="00346C54">
      <w:pPr>
        <w:jc w:val="both"/>
      </w:pPr>
    </w:p>
    <w:p w14:paraId="07016A84" w14:textId="77777777" w:rsidR="00346C54" w:rsidRDefault="00346C54" w:rsidP="00346C54">
      <w:pPr>
        <w:numPr>
          <w:ilvl w:val="0"/>
          <w:numId w:val="30"/>
        </w:numPr>
        <w:jc w:val="both"/>
      </w:pPr>
      <w:r>
        <w:t xml:space="preserve">Please check your email regularly. </w:t>
      </w:r>
    </w:p>
    <w:p w14:paraId="5C5FF45C" w14:textId="77777777" w:rsidR="00346C54" w:rsidRPr="005D5073" w:rsidRDefault="00346C54" w:rsidP="00346C54">
      <w:pPr>
        <w:numPr>
          <w:ilvl w:val="1"/>
          <w:numId w:val="30"/>
        </w:numPr>
        <w:jc w:val="both"/>
      </w:pPr>
      <w:r>
        <w:rPr>
          <w:b/>
        </w:rPr>
        <w:t>Keep in mind that I do answer emails between 9:00A-5:00pm on weekdays only,  I will not answer any emails during the weekend.</w:t>
      </w:r>
    </w:p>
    <w:p w14:paraId="682E6647" w14:textId="77777777" w:rsidR="00346C54" w:rsidRPr="00CD55FA" w:rsidRDefault="00346C54" w:rsidP="00346C54">
      <w:pPr>
        <w:numPr>
          <w:ilvl w:val="1"/>
          <w:numId w:val="30"/>
        </w:numPr>
        <w:jc w:val="both"/>
      </w:pPr>
      <w:r>
        <w:lastRenderedPageBreak/>
        <w:t>Make sure to communicate if you are missing, so I can keep it in mind when planning the class.</w:t>
      </w:r>
    </w:p>
    <w:p w14:paraId="5716B178" w14:textId="77777777" w:rsidR="00346C54" w:rsidRDefault="00346C54" w:rsidP="00346C54">
      <w:pPr>
        <w:numPr>
          <w:ilvl w:val="0"/>
          <w:numId w:val="30"/>
        </w:numPr>
        <w:jc w:val="both"/>
      </w:pPr>
      <w:r>
        <w:t>Guidelines for email correspondence:</w:t>
      </w:r>
    </w:p>
    <w:p w14:paraId="1CA33637" w14:textId="77777777" w:rsidR="00346C54" w:rsidRDefault="00346C54" w:rsidP="00346C54">
      <w:pPr>
        <w:numPr>
          <w:ilvl w:val="1"/>
          <w:numId w:val="30"/>
        </w:numPr>
        <w:jc w:val="both"/>
      </w:pPr>
      <w:r>
        <w:t>Include a pertinent subject line (i.e.</w:t>
      </w:r>
      <w:r w:rsidRPr="00D6243C">
        <w:t xml:space="preserve"> </w:t>
      </w:r>
      <w:r>
        <w:t>“available times outside of office hours”)</w:t>
      </w:r>
    </w:p>
    <w:p w14:paraId="3C63ABDB" w14:textId="77777777" w:rsidR="00346C54" w:rsidRDefault="00346C54" w:rsidP="00346C54">
      <w:pPr>
        <w:numPr>
          <w:ilvl w:val="1"/>
          <w:numId w:val="30"/>
        </w:numPr>
        <w:jc w:val="both"/>
      </w:pPr>
      <w:r>
        <w:t>Begin email with a salutation (i.e. Dear/Hola/</w:t>
      </w:r>
      <w:proofErr w:type="spellStart"/>
      <w:r>
        <w:t>Estimada</w:t>
      </w:r>
      <w:proofErr w:type="spellEnd"/>
      <w:r>
        <w:t>/o__________)</w:t>
      </w:r>
    </w:p>
    <w:p w14:paraId="56C4BC29" w14:textId="77777777" w:rsidR="00346C54" w:rsidRDefault="00346C54" w:rsidP="00346C54">
      <w:pPr>
        <w:numPr>
          <w:ilvl w:val="1"/>
          <w:numId w:val="30"/>
        </w:numPr>
        <w:jc w:val="both"/>
      </w:pPr>
      <w:r>
        <w:t>Develop a concise question/narrative regarding your request.</w:t>
      </w:r>
    </w:p>
    <w:p w14:paraId="6CC21170" w14:textId="210F9011" w:rsidR="00346C54" w:rsidRDefault="00346C54" w:rsidP="008B6937">
      <w:pPr>
        <w:numPr>
          <w:ilvl w:val="1"/>
          <w:numId w:val="30"/>
        </w:numPr>
        <w:jc w:val="both"/>
      </w:pPr>
      <w:r>
        <w:t xml:space="preserve">Sign-off with a closing line and your name (i.e. </w:t>
      </w:r>
      <w:proofErr w:type="spellStart"/>
      <w:r>
        <w:t>Sincererly</w:t>
      </w:r>
      <w:proofErr w:type="spellEnd"/>
      <w:r>
        <w:t>/Best/</w:t>
      </w:r>
      <w:proofErr w:type="spellStart"/>
      <w:r>
        <w:t>Saludos</w:t>
      </w:r>
      <w:proofErr w:type="spellEnd"/>
      <w:r>
        <w:t xml:space="preserve">/Thanks </w:t>
      </w:r>
      <w:r>
        <w:rPr>
          <w:i/>
        </w:rPr>
        <w:t>your name</w:t>
      </w:r>
      <w:r>
        <w:t>)</w:t>
      </w:r>
    </w:p>
    <w:p w14:paraId="6B698C0F" w14:textId="1A2DDE9E" w:rsidR="00F6109F" w:rsidRPr="00946062" w:rsidRDefault="00F6109F" w:rsidP="008B6937">
      <w:pPr>
        <w:jc w:val="both"/>
      </w:pPr>
      <w:r w:rsidRPr="00946062">
        <w:tab/>
      </w:r>
    </w:p>
    <w:p w14:paraId="4B2EF91C" w14:textId="76B567AF" w:rsidR="00F6109F" w:rsidRPr="00946062" w:rsidRDefault="00F6109F" w:rsidP="008B6937">
      <w:pPr>
        <w:widowControl w:val="0"/>
        <w:autoSpaceDE w:val="0"/>
        <w:autoSpaceDN w:val="0"/>
        <w:adjustRightInd w:val="0"/>
        <w:jc w:val="both"/>
        <w:rPr>
          <w:b/>
          <w:u w:val="single"/>
        </w:rPr>
      </w:pPr>
      <w:r w:rsidRPr="00946062">
        <w:rPr>
          <w:b/>
          <w:u w:val="single"/>
        </w:rPr>
        <w:t xml:space="preserve">Civility Statement for </w:t>
      </w:r>
      <w:proofErr w:type="spellStart"/>
      <w:r w:rsidR="00395899">
        <w:rPr>
          <w:b/>
          <w:u w:val="single"/>
        </w:rPr>
        <w:t>Chicanx</w:t>
      </w:r>
      <w:proofErr w:type="spellEnd"/>
      <w:r w:rsidR="00395899">
        <w:rPr>
          <w:b/>
          <w:u w:val="single"/>
        </w:rPr>
        <w:t>/Latinx</w:t>
      </w:r>
      <w:r w:rsidRPr="00946062">
        <w:rPr>
          <w:b/>
          <w:u w:val="single"/>
        </w:rPr>
        <w:t xml:space="preserve"> Courses:</w:t>
      </w:r>
    </w:p>
    <w:p w14:paraId="6417831B" w14:textId="77777777" w:rsidR="00F6109F" w:rsidRPr="00946062" w:rsidRDefault="00F6109F" w:rsidP="008B6937">
      <w:pPr>
        <w:widowControl w:val="0"/>
        <w:autoSpaceDE w:val="0"/>
        <w:autoSpaceDN w:val="0"/>
        <w:adjustRightInd w:val="0"/>
        <w:jc w:val="both"/>
      </w:pPr>
      <w:r w:rsidRPr="00946062">
        <w:t>Membership in the academic community places a special obligation on all members to</w:t>
      </w:r>
    </w:p>
    <w:p w14:paraId="750D9E23" w14:textId="77777777" w:rsidR="00F6109F" w:rsidRPr="00946062" w:rsidRDefault="00F6109F" w:rsidP="008B6937">
      <w:pPr>
        <w:widowControl w:val="0"/>
        <w:autoSpaceDE w:val="0"/>
        <w:autoSpaceDN w:val="0"/>
        <w:adjustRightInd w:val="0"/>
        <w:jc w:val="both"/>
      </w:pPr>
      <w:r w:rsidRPr="00946062">
        <w:t>preserve an atmosphere conducive to the freedom to teach and to learn. Part of that</w:t>
      </w:r>
    </w:p>
    <w:p w14:paraId="2678A42B" w14:textId="77777777" w:rsidR="00F6109F" w:rsidRPr="00946062" w:rsidRDefault="00F6109F" w:rsidP="008B6937">
      <w:pPr>
        <w:widowControl w:val="0"/>
        <w:autoSpaceDE w:val="0"/>
        <w:autoSpaceDN w:val="0"/>
        <w:adjustRightInd w:val="0"/>
        <w:jc w:val="both"/>
      </w:pPr>
      <w:r w:rsidRPr="00946062">
        <w:t>obligation implies the responsibility of each member of the St. Edward's community</w:t>
      </w:r>
    </w:p>
    <w:p w14:paraId="7D3EDE68" w14:textId="77777777" w:rsidR="00F6109F" w:rsidRPr="00946062" w:rsidRDefault="00F6109F" w:rsidP="008B6937">
      <w:pPr>
        <w:widowControl w:val="0"/>
        <w:autoSpaceDE w:val="0"/>
        <w:autoSpaceDN w:val="0"/>
        <w:adjustRightInd w:val="0"/>
        <w:jc w:val="both"/>
      </w:pPr>
      <w:r w:rsidRPr="00946062">
        <w:t>to maintain a positive learning environment in which the behavior of any individual does not disrupt teachers or learners.</w:t>
      </w:r>
    </w:p>
    <w:p w14:paraId="6FE74559" w14:textId="77777777" w:rsidR="00F6109F" w:rsidRPr="00946062" w:rsidRDefault="00F6109F" w:rsidP="008B6937">
      <w:pPr>
        <w:widowControl w:val="0"/>
        <w:autoSpaceDE w:val="0"/>
        <w:autoSpaceDN w:val="0"/>
        <w:adjustRightInd w:val="0"/>
        <w:jc w:val="both"/>
      </w:pPr>
    </w:p>
    <w:p w14:paraId="165C540E" w14:textId="77777777" w:rsidR="00F6109F" w:rsidRPr="00946062" w:rsidRDefault="00F6109F" w:rsidP="008B6937">
      <w:pPr>
        <w:widowControl w:val="0"/>
        <w:autoSpaceDE w:val="0"/>
        <w:autoSpaceDN w:val="0"/>
        <w:adjustRightInd w:val="0"/>
        <w:jc w:val="both"/>
      </w:pPr>
      <w:r w:rsidRPr="00946062">
        <w:t>It is the responsibility of the individual faculty member to determine, maintain and</w:t>
      </w:r>
    </w:p>
    <w:p w14:paraId="6F116623" w14:textId="77777777" w:rsidR="00F6109F" w:rsidRPr="00946062" w:rsidRDefault="00F6109F" w:rsidP="008B6937">
      <w:pPr>
        <w:widowControl w:val="0"/>
        <w:autoSpaceDE w:val="0"/>
        <w:autoSpaceDN w:val="0"/>
        <w:adjustRightInd w:val="0"/>
        <w:jc w:val="both"/>
      </w:pPr>
      <w:r w:rsidRPr="00946062">
        <w:t>enforce the standards of behavior acceptable to preserving an atmosphere appropriate for</w:t>
      </w:r>
    </w:p>
    <w:p w14:paraId="098850BE" w14:textId="77777777" w:rsidR="00F6109F" w:rsidRPr="00946062" w:rsidRDefault="00F6109F" w:rsidP="008B6937">
      <w:pPr>
        <w:widowControl w:val="0"/>
        <w:autoSpaceDE w:val="0"/>
        <w:autoSpaceDN w:val="0"/>
        <w:adjustRightInd w:val="0"/>
        <w:jc w:val="both"/>
      </w:pPr>
      <w:r w:rsidRPr="00946062">
        <w:t>teaching and learning. Students will be warned if their behavior is deemed by the</w:t>
      </w:r>
    </w:p>
    <w:p w14:paraId="4D8E3E99" w14:textId="77777777" w:rsidR="00F6109F" w:rsidRPr="00946062" w:rsidRDefault="00F6109F" w:rsidP="008B6937">
      <w:pPr>
        <w:widowControl w:val="0"/>
        <w:autoSpaceDE w:val="0"/>
        <w:autoSpaceDN w:val="0"/>
        <w:adjustRightInd w:val="0"/>
        <w:jc w:val="both"/>
      </w:pPr>
      <w:r w:rsidRPr="00946062">
        <w:t>faculty member as disruptive. Examples of disruptive behavior are:</w:t>
      </w:r>
    </w:p>
    <w:p w14:paraId="6504488C" w14:textId="77777777" w:rsidR="00F6109F" w:rsidRPr="00946062" w:rsidRDefault="00F6109F" w:rsidP="008B6937">
      <w:pPr>
        <w:pStyle w:val="ListParagraph"/>
        <w:widowControl w:val="0"/>
        <w:numPr>
          <w:ilvl w:val="0"/>
          <w:numId w:val="3"/>
        </w:numPr>
        <w:autoSpaceDE w:val="0"/>
        <w:autoSpaceDN w:val="0"/>
        <w:adjustRightInd w:val="0"/>
        <w:jc w:val="both"/>
      </w:pPr>
      <w:r w:rsidRPr="00946062">
        <w:t>receiving or placing phone calls during class</w:t>
      </w:r>
    </w:p>
    <w:p w14:paraId="7060224F" w14:textId="77777777" w:rsidR="00F6109F" w:rsidRPr="00946062" w:rsidRDefault="00F6109F" w:rsidP="008B6937">
      <w:pPr>
        <w:pStyle w:val="ListParagraph"/>
        <w:widowControl w:val="0"/>
        <w:numPr>
          <w:ilvl w:val="0"/>
          <w:numId w:val="3"/>
        </w:numPr>
        <w:autoSpaceDE w:val="0"/>
        <w:autoSpaceDN w:val="0"/>
        <w:adjustRightInd w:val="0"/>
        <w:jc w:val="both"/>
      </w:pPr>
      <w:r w:rsidRPr="00946062">
        <w:t>leaving class early or coming to class habitually late</w:t>
      </w:r>
    </w:p>
    <w:p w14:paraId="33112FC7" w14:textId="77777777" w:rsidR="00F6109F" w:rsidRPr="00946062" w:rsidRDefault="00F6109F" w:rsidP="008B6937">
      <w:pPr>
        <w:pStyle w:val="ListParagraph"/>
        <w:widowControl w:val="0"/>
        <w:numPr>
          <w:ilvl w:val="0"/>
          <w:numId w:val="3"/>
        </w:numPr>
        <w:autoSpaceDE w:val="0"/>
        <w:autoSpaceDN w:val="0"/>
        <w:adjustRightInd w:val="0"/>
        <w:jc w:val="both"/>
      </w:pPr>
      <w:r w:rsidRPr="00946062">
        <w:t xml:space="preserve">eating in class </w:t>
      </w:r>
    </w:p>
    <w:p w14:paraId="3562C188" w14:textId="77777777" w:rsidR="00F6109F" w:rsidRPr="00946062" w:rsidRDefault="00F6109F" w:rsidP="008B6937">
      <w:pPr>
        <w:pStyle w:val="ListParagraph"/>
        <w:widowControl w:val="0"/>
        <w:numPr>
          <w:ilvl w:val="0"/>
          <w:numId w:val="3"/>
        </w:numPr>
        <w:autoSpaceDE w:val="0"/>
        <w:autoSpaceDN w:val="0"/>
        <w:adjustRightInd w:val="0"/>
        <w:jc w:val="both"/>
      </w:pPr>
      <w:r w:rsidRPr="00946062">
        <w:t xml:space="preserve">talking out of turn, doing assignments or reading for other classes </w:t>
      </w:r>
    </w:p>
    <w:p w14:paraId="28A748E3" w14:textId="77777777" w:rsidR="00F6109F" w:rsidRPr="00946062" w:rsidRDefault="00F6109F" w:rsidP="008B6937">
      <w:pPr>
        <w:pStyle w:val="ListParagraph"/>
        <w:widowControl w:val="0"/>
        <w:numPr>
          <w:ilvl w:val="0"/>
          <w:numId w:val="3"/>
        </w:numPr>
        <w:autoSpaceDE w:val="0"/>
        <w:autoSpaceDN w:val="0"/>
        <w:adjustRightInd w:val="0"/>
        <w:jc w:val="both"/>
      </w:pPr>
      <w:r w:rsidRPr="00946062">
        <w:t xml:space="preserve">sleeping </w:t>
      </w:r>
    </w:p>
    <w:p w14:paraId="34A3F512" w14:textId="77777777" w:rsidR="00F6109F" w:rsidRPr="00946062" w:rsidRDefault="00F6109F" w:rsidP="008B6937">
      <w:pPr>
        <w:pStyle w:val="ListParagraph"/>
        <w:widowControl w:val="0"/>
        <w:numPr>
          <w:ilvl w:val="0"/>
          <w:numId w:val="3"/>
        </w:numPr>
        <w:autoSpaceDE w:val="0"/>
        <w:autoSpaceDN w:val="0"/>
        <w:adjustRightInd w:val="0"/>
        <w:jc w:val="both"/>
      </w:pPr>
      <w:r w:rsidRPr="00946062">
        <w:t>engaging in other activities that detract from the classroom</w:t>
      </w:r>
    </w:p>
    <w:p w14:paraId="10FD8DC2" w14:textId="77777777" w:rsidR="00F6109F" w:rsidRPr="00946062" w:rsidRDefault="00F6109F" w:rsidP="008B6937">
      <w:pPr>
        <w:pStyle w:val="ListParagraph"/>
        <w:widowControl w:val="0"/>
        <w:numPr>
          <w:ilvl w:val="0"/>
          <w:numId w:val="3"/>
        </w:numPr>
        <w:autoSpaceDE w:val="0"/>
        <w:autoSpaceDN w:val="0"/>
        <w:adjustRightInd w:val="0"/>
        <w:jc w:val="both"/>
      </w:pPr>
      <w:r w:rsidRPr="00946062">
        <w:t>using phones, laptops or tablets for activities unrelated to class</w:t>
      </w:r>
    </w:p>
    <w:p w14:paraId="6A33F343" w14:textId="77777777" w:rsidR="00F6109F" w:rsidRPr="00946062" w:rsidRDefault="00F6109F" w:rsidP="008B6937">
      <w:pPr>
        <w:pStyle w:val="ListParagraph"/>
        <w:widowControl w:val="0"/>
        <w:numPr>
          <w:ilvl w:val="0"/>
          <w:numId w:val="3"/>
        </w:numPr>
        <w:autoSpaceDE w:val="0"/>
        <w:autoSpaceDN w:val="0"/>
        <w:adjustRightInd w:val="0"/>
        <w:jc w:val="both"/>
      </w:pPr>
      <w:r w:rsidRPr="00946062">
        <w:t>not having the appropriate materials, including the textbook and its online components</w:t>
      </w:r>
    </w:p>
    <w:p w14:paraId="66083C7C" w14:textId="77777777" w:rsidR="00F6109F" w:rsidRPr="00946062" w:rsidRDefault="00F6109F" w:rsidP="008B6937">
      <w:pPr>
        <w:widowControl w:val="0"/>
        <w:autoSpaceDE w:val="0"/>
        <w:autoSpaceDN w:val="0"/>
        <w:adjustRightInd w:val="0"/>
        <w:jc w:val="both"/>
      </w:pPr>
    </w:p>
    <w:p w14:paraId="65055782" w14:textId="77777777" w:rsidR="00F6109F" w:rsidRPr="00946062" w:rsidRDefault="00F6109F" w:rsidP="008B6937">
      <w:pPr>
        <w:widowControl w:val="0"/>
        <w:autoSpaceDE w:val="0"/>
        <w:autoSpaceDN w:val="0"/>
        <w:adjustRightInd w:val="0"/>
        <w:jc w:val="both"/>
      </w:pPr>
      <w:r w:rsidRPr="00946062">
        <w:t xml:space="preserve">Sanctions may include a range of responses from </w:t>
      </w:r>
      <w:r w:rsidRPr="00946062">
        <w:rPr>
          <w:b/>
          <w:i/>
        </w:rPr>
        <w:t>immediate removal from class</w:t>
      </w:r>
      <w:r w:rsidRPr="00946062">
        <w:t xml:space="preserve"> (resulting in an absence; please see absence and participation policies), to referral to the appropriate academic unit and/or the Office of Student Life to review pertinent alleged university violations of ethical and behavioral standards. Significant and/or continued violations may result in administrative withdrawal from the class.</w:t>
      </w:r>
    </w:p>
    <w:p w14:paraId="18FAF6BD" w14:textId="77777777" w:rsidR="00F6109F" w:rsidRPr="00946062" w:rsidRDefault="00F6109F" w:rsidP="00DF3F6F">
      <w:pPr>
        <w:jc w:val="both"/>
        <w:rPr>
          <w:b/>
          <w:u w:val="single"/>
        </w:rPr>
      </w:pPr>
    </w:p>
    <w:p w14:paraId="34033F78" w14:textId="77FDC39F" w:rsidR="00346C54" w:rsidRPr="00346C54" w:rsidRDefault="00346C54" w:rsidP="00346C54">
      <w:pPr>
        <w:widowControl w:val="0"/>
        <w:autoSpaceDE w:val="0"/>
        <w:autoSpaceDN w:val="0"/>
        <w:adjustRightInd w:val="0"/>
        <w:rPr>
          <w:rFonts w:ascii="Times" w:hAnsi="Times"/>
        </w:rPr>
      </w:pPr>
      <w:r w:rsidRPr="00F67E61">
        <w:rPr>
          <w:rFonts w:ascii="Times" w:hAnsi="Times"/>
          <w:b/>
          <w:u w:val="single"/>
        </w:rPr>
        <w:t>Concerns about the class:</w:t>
      </w:r>
      <w:r>
        <w:rPr>
          <w:rFonts w:ascii="Times" w:hAnsi="Times"/>
        </w:rPr>
        <w:t xml:space="preserve"> If you have problems with the content of the course or the course requirements you should speak with your instructor. If you feel that, for whatever reason, you cannot discuss an issue of concern with your instructor, please contact the CHLX minor coordinator</w:t>
      </w:r>
      <w:r w:rsidR="00983E88">
        <w:rPr>
          <w:rFonts w:ascii="Times" w:hAnsi="Times"/>
        </w:rPr>
        <w:t>.</w:t>
      </w:r>
    </w:p>
    <w:p w14:paraId="795B0607" w14:textId="77777777" w:rsidR="00346C54" w:rsidRDefault="00346C54" w:rsidP="00BD5D34">
      <w:pPr>
        <w:jc w:val="both"/>
        <w:rPr>
          <w:b/>
          <w:u w:val="single"/>
        </w:rPr>
      </w:pPr>
    </w:p>
    <w:p w14:paraId="3B812886" w14:textId="4354954E" w:rsidR="00BD5D34" w:rsidRPr="00946062" w:rsidRDefault="00F6109F" w:rsidP="00BD5D34">
      <w:pPr>
        <w:jc w:val="both"/>
      </w:pPr>
      <w:r w:rsidRPr="00946062">
        <w:rPr>
          <w:b/>
          <w:u w:val="single"/>
        </w:rPr>
        <w:t>Final Exam:</w:t>
      </w:r>
      <w:r w:rsidRPr="00946062">
        <w:rPr>
          <w:u w:val="single"/>
        </w:rPr>
        <w:t xml:space="preserve"> </w:t>
      </w:r>
      <w:r w:rsidRPr="00946062">
        <w:t xml:space="preserve"> </w:t>
      </w:r>
      <w:r w:rsidR="00395899">
        <w:t>The</w:t>
      </w:r>
      <w:r w:rsidR="00CA0DC8">
        <w:t xml:space="preserve">re is no formal final examination for CHLX 2315. However, submission of term paper and </w:t>
      </w:r>
      <w:r w:rsidR="0002608E">
        <w:t xml:space="preserve">the </w:t>
      </w:r>
      <w:r w:rsidR="00983E88">
        <w:t>Service-Learning</w:t>
      </w:r>
      <w:r w:rsidR="00CA0DC8">
        <w:t xml:space="preserve"> proposal </w:t>
      </w:r>
      <w:r w:rsidR="0002608E">
        <w:t>are</w:t>
      </w:r>
      <w:r w:rsidR="00CA0DC8">
        <w:t xml:space="preserve"> expected to successfully pass the course.</w:t>
      </w:r>
    </w:p>
    <w:p w14:paraId="2E2C1621" w14:textId="77777777" w:rsidR="00F6109F" w:rsidRPr="00946062" w:rsidRDefault="00F6109F" w:rsidP="00DF3F6F">
      <w:pPr>
        <w:jc w:val="both"/>
        <w:rPr>
          <w:i/>
        </w:rPr>
      </w:pPr>
    </w:p>
    <w:p w14:paraId="6C59C33B" w14:textId="77777777" w:rsidR="00F6109F" w:rsidRPr="00946062" w:rsidRDefault="00F6109F" w:rsidP="00DF3F6F">
      <w:pPr>
        <w:jc w:val="both"/>
      </w:pPr>
      <w:r w:rsidRPr="00946062">
        <w:rPr>
          <w:b/>
          <w:u w:val="single"/>
        </w:rPr>
        <w:t>Gender Statement</w:t>
      </w:r>
      <w:r w:rsidRPr="00946062">
        <w:rPr>
          <w:b/>
        </w:rPr>
        <w:t>:</w:t>
      </w:r>
      <w:r w:rsidRPr="00946062">
        <w:t xml:space="preserve"> Here at St. Edward's we strive to make all students comfortable to express themselves and their identity authentically. If you prefer to be called by a different name than what is listed on the course roster, please let me know. Additionally, if you prefer that I use different </w:t>
      </w:r>
      <w:r w:rsidRPr="00946062">
        <w:lastRenderedPageBreak/>
        <w:t>gender pronouns when addressing you inside or outside of class, be sure and notify me of this. This classroom is a safe space to learn, share ideas, and communicate as a community.</w:t>
      </w:r>
    </w:p>
    <w:p w14:paraId="4AA3A711" w14:textId="77777777" w:rsidR="00F6109F" w:rsidRPr="00946062" w:rsidRDefault="00F6109F" w:rsidP="00DF3F6F">
      <w:pPr>
        <w:jc w:val="both"/>
        <w:rPr>
          <w:b/>
          <w:sz w:val="20"/>
          <w:u w:val="single"/>
        </w:rPr>
      </w:pPr>
    </w:p>
    <w:p w14:paraId="034D221A" w14:textId="77777777" w:rsidR="00F6109F" w:rsidRPr="00946062" w:rsidRDefault="00F6109F" w:rsidP="00DF3F6F">
      <w:pPr>
        <w:jc w:val="both"/>
        <w:rPr>
          <w:b/>
          <w:u w:val="single"/>
        </w:rPr>
      </w:pPr>
      <w:r w:rsidRPr="00946062">
        <w:rPr>
          <w:b/>
          <w:u w:val="single"/>
        </w:rPr>
        <w:t>Students with 504 Letters</w:t>
      </w:r>
    </w:p>
    <w:p w14:paraId="4121FAA4" w14:textId="77777777" w:rsidR="00F6109F" w:rsidRPr="00946062" w:rsidRDefault="00F6109F" w:rsidP="00DF3F6F">
      <w:pPr>
        <w:jc w:val="both"/>
        <w:rPr>
          <w:b/>
          <w:sz w:val="20"/>
          <w:u w:val="single"/>
        </w:rPr>
      </w:pPr>
    </w:p>
    <w:p w14:paraId="4F992C16" w14:textId="42A24AFF" w:rsidR="00F6109F" w:rsidRPr="00946062" w:rsidRDefault="00F6109F" w:rsidP="00DF3F6F">
      <w:pPr>
        <w:jc w:val="both"/>
      </w:pPr>
      <w:r w:rsidRPr="00946062">
        <w:t xml:space="preserve">Instructors in the Department of Languages, Literatures and Cultures will be happy to meet with you regarding specific accommodations that have been authorized by Student Disability Services to facilitate your success in the course. The policies of our department, adapted to individual needs, are meant to enable your success while also maintaining the integrity of the learning outcomes and policies of the course. </w:t>
      </w:r>
      <w:r w:rsidRPr="00946062">
        <w:rPr>
          <w:b/>
          <w:i/>
        </w:rPr>
        <w:t xml:space="preserve">Please be aware that 504 accommodations do not mean that you have unlimited absences or </w:t>
      </w:r>
      <w:r w:rsidR="00BD5D34" w:rsidRPr="00946062">
        <w:rPr>
          <w:b/>
          <w:i/>
        </w:rPr>
        <w:t>tardiness</w:t>
      </w:r>
      <w:r w:rsidRPr="00946062">
        <w:rPr>
          <w:b/>
          <w:i/>
        </w:rPr>
        <w:t>.</w:t>
      </w:r>
      <w:r w:rsidRPr="00946062">
        <w:t xml:space="preserve"> Students are expected to maintain close and timely contact with the instructor regarding the accommodations, and to establish and abide by a clear protocol for communicating 504 invocations and requests, which should be agreed upon by instructor and student at the beginning of the semester.</w:t>
      </w:r>
    </w:p>
    <w:p w14:paraId="3F29B826" w14:textId="5E6AC400" w:rsidR="00C227B2" w:rsidRPr="00C9249C" w:rsidRDefault="00C227B2" w:rsidP="00C9249C">
      <w:pPr>
        <w:jc w:val="both"/>
        <w:rPr>
          <w:b/>
          <w:u w:val="single"/>
        </w:rPr>
      </w:pPr>
    </w:p>
    <w:p w14:paraId="65F36AAD" w14:textId="27932050" w:rsidR="00F6109F" w:rsidRPr="00946062" w:rsidRDefault="00F6109F" w:rsidP="00DF3F6F">
      <w:pPr>
        <w:jc w:val="both"/>
        <w:rPr>
          <w:b/>
          <w:u w:val="single"/>
        </w:rPr>
      </w:pPr>
    </w:p>
    <w:p w14:paraId="3640431A" w14:textId="7B7C2DBB" w:rsidR="00F6109F" w:rsidRPr="00946062" w:rsidRDefault="00F6109F" w:rsidP="00DF3F6F">
      <w:pPr>
        <w:jc w:val="both"/>
        <w:rPr>
          <w:b/>
          <w:u w:val="single"/>
        </w:rPr>
      </w:pPr>
      <w:r w:rsidRPr="00946062">
        <w:rPr>
          <w:b/>
          <w:u w:val="single"/>
        </w:rPr>
        <w:t>III. GRADING SCALE, CRITERIA AND EXPLANATION OF ASSIGNMENTS</w:t>
      </w:r>
    </w:p>
    <w:p w14:paraId="5A5B177B" w14:textId="77777777" w:rsidR="00F6109F" w:rsidRPr="00946062" w:rsidRDefault="00F6109F" w:rsidP="00DF3F6F">
      <w:pPr>
        <w:widowControl w:val="0"/>
        <w:autoSpaceDE w:val="0"/>
        <w:autoSpaceDN w:val="0"/>
        <w:adjustRightInd w:val="0"/>
        <w:jc w:val="both"/>
      </w:pPr>
    </w:p>
    <w:p w14:paraId="73A0BE1F" w14:textId="41446F06" w:rsidR="00F6109F" w:rsidRDefault="00F6109F" w:rsidP="00DF3F6F">
      <w:pPr>
        <w:widowControl w:val="0"/>
        <w:autoSpaceDE w:val="0"/>
        <w:autoSpaceDN w:val="0"/>
        <w:adjustRightInd w:val="0"/>
        <w:jc w:val="both"/>
      </w:pPr>
      <w:r w:rsidRPr="00946062">
        <w:t>As per the 2015-2016 bulletin, we will be following the new option for calculating the University GPA is as follows:</w:t>
      </w:r>
    </w:p>
    <w:p w14:paraId="796409A6" w14:textId="0DD328A8" w:rsidR="004760F8" w:rsidRDefault="004760F8" w:rsidP="00DF3F6F">
      <w:pPr>
        <w:widowControl w:val="0"/>
        <w:autoSpaceDE w:val="0"/>
        <w:autoSpaceDN w:val="0"/>
        <w:adjustRightInd w:val="0"/>
        <w:jc w:val="both"/>
      </w:pPr>
    </w:p>
    <w:tbl>
      <w:tblPr>
        <w:tblStyle w:val="TableGrid"/>
        <w:tblW w:w="0" w:type="auto"/>
        <w:jc w:val="center"/>
        <w:tblLook w:val="04A0" w:firstRow="1" w:lastRow="0" w:firstColumn="1" w:lastColumn="0" w:noHBand="0" w:noVBand="1"/>
      </w:tblPr>
      <w:tblGrid>
        <w:gridCol w:w="1705"/>
        <w:gridCol w:w="1080"/>
        <w:gridCol w:w="1150"/>
        <w:gridCol w:w="1010"/>
        <w:gridCol w:w="1220"/>
        <w:gridCol w:w="850"/>
      </w:tblGrid>
      <w:tr w:rsidR="004760F8" w14:paraId="5A5F28A9" w14:textId="77777777" w:rsidTr="004760F8">
        <w:trPr>
          <w:jc w:val="center"/>
        </w:trPr>
        <w:tc>
          <w:tcPr>
            <w:tcW w:w="1705" w:type="dxa"/>
          </w:tcPr>
          <w:p w14:paraId="59FA6B9D" w14:textId="6EDBD47C" w:rsidR="004760F8" w:rsidRDefault="004760F8" w:rsidP="004760F8">
            <w:pPr>
              <w:widowControl w:val="0"/>
              <w:autoSpaceDE w:val="0"/>
              <w:autoSpaceDN w:val="0"/>
              <w:adjustRightInd w:val="0"/>
            </w:pPr>
            <w:r>
              <w:t>93.00%-100.00%</w:t>
            </w:r>
          </w:p>
        </w:tc>
        <w:tc>
          <w:tcPr>
            <w:tcW w:w="1080" w:type="dxa"/>
          </w:tcPr>
          <w:p w14:paraId="76FF46EA" w14:textId="41B1BF69" w:rsidR="004760F8" w:rsidRPr="004760F8" w:rsidRDefault="004760F8" w:rsidP="004760F8">
            <w:pPr>
              <w:widowControl w:val="0"/>
              <w:autoSpaceDE w:val="0"/>
              <w:autoSpaceDN w:val="0"/>
              <w:adjustRightInd w:val="0"/>
              <w:rPr>
                <w:b/>
                <w:bCs/>
              </w:rPr>
            </w:pPr>
            <w:r>
              <w:rPr>
                <w:b/>
                <w:bCs/>
              </w:rPr>
              <w:t>A (4.0)</w:t>
            </w:r>
          </w:p>
        </w:tc>
        <w:tc>
          <w:tcPr>
            <w:tcW w:w="1150" w:type="dxa"/>
          </w:tcPr>
          <w:p w14:paraId="3A5079E4" w14:textId="0AF11D15" w:rsidR="004760F8" w:rsidRDefault="004760F8" w:rsidP="004760F8">
            <w:pPr>
              <w:widowControl w:val="0"/>
              <w:autoSpaceDE w:val="0"/>
              <w:autoSpaceDN w:val="0"/>
              <w:adjustRightInd w:val="0"/>
            </w:pPr>
            <w:r>
              <w:t>83.00%-86.99%</w:t>
            </w:r>
          </w:p>
        </w:tc>
        <w:tc>
          <w:tcPr>
            <w:tcW w:w="1010" w:type="dxa"/>
          </w:tcPr>
          <w:p w14:paraId="3C60F579" w14:textId="0FBCF682" w:rsidR="004760F8" w:rsidRPr="004760F8" w:rsidRDefault="004760F8" w:rsidP="00CB088F">
            <w:pPr>
              <w:widowControl w:val="0"/>
              <w:autoSpaceDE w:val="0"/>
              <w:autoSpaceDN w:val="0"/>
              <w:adjustRightInd w:val="0"/>
              <w:jc w:val="center"/>
              <w:rPr>
                <w:b/>
                <w:bCs/>
              </w:rPr>
            </w:pPr>
            <w:r w:rsidRPr="004760F8">
              <w:rPr>
                <w:b/>
                <w:bCs/>
              </w:rPr>
              <w:t>B</w:t>
            </w:r>
            <w:r>
              <w:rPr>
                <w:b/>
                <w:bCs/>
              </w:rPr>
              <w:t xml:space="preserve"> </w:t>
            </w:r>
            <w:r w:rsidR="00CB088F">
              <w:rPr>
                <w:b/>
                <w:bCs/>
              </w:rPr>
              <w:t xml:space="preserve">   </w:t>
            </w:r>
            <w:r>
              <w:rPr>
                <w:b/>
                <w:bCs/>
              </w:rPr>
              <w:t>(3.0)</w:t>
            </w:r>
          </w:p>
        </w:tc>
        <w:tc>
          <w:tcPr>
            <w:tcW w:w="1220" w:type="dxa"/>
          </w:tcPr>
          <w:p w14:paraId="6EB5EE08" w14:textId="6CDD4C7B" w:rsidR="004760F8" w:rsidRDefault="004760F8" w:rsidP="004760F8">
            <w:pPr>
              <w:widowControl w:val="0"/>
              <w:autoSpaceDE w:val="0"/>
              <w:autoSpaceDN w:val="0"/>
              <w:adjustRightInd w:val="0"/>
            </w:pPr>
            <w:r>
              <w:t>70.00%-76.99%</w:t>
            </w:r>
          </w:p>
        </w:tc>
        <w:tc>
          <w:tcPr>
            <w:tcW w:w="850" w:type="dxa"/>
          </w:tcPr>
          <w:p w14:paraId="5479A942" w14:textId="1A4551F7" w:rsidR="004760F8" w:rsidRPr="004760F8" w:rsidRDefault="004760F8" w:rsidP="004760F8">
            <w:pPr>
              <w:widowControl w:val="0"/>
              <w:autoSpaceDE w:val="0"/>
              <w:autoSpaceDN w:val="0"/>
              <w:adjustRightInd w:val="0"/>
              <w:rPr>
                <w:b/>
                <w:bCs/>
              </w:rPr>
            </w:pPr>
            <w:r w:rsidRPr="004760F8">
              <w:rPr>
                <w:b/>
                <w:bCs/>
              </w:rPr>
              <w:t>C</w:t>
            </w:r>
            <w:r>
              <w:rPr>
                <w:b/>
                <w:bCs/>
              </w:rPr>
              <w:t xml:space="preserve"> (2.0)</w:t>
            </w:r>
          </w:p>
        </w:tc>
      </w:tr>
      <w:tr w:rsidR="004760F8" w14:paraId="4E09A171" w14:textId="77777777" w:rsidTr="004760F8">
        <w:trPr>
          <w:jc w:val="center"/>
        </w:trPr>
        <w:tc>
          <w:tcPr>
            <w:tcW w:w="1705" w:type="dxa"/>
          </w:tcPr>
          <w:p w14:paraId="0FA7B383" w14:textId="0273907D" w:rsidR="004760F8" w:rsidRDefault="004760F8" w:rsidP="004760F8">
            <w:pPr>
              <w:widowControl w:val="0"/>
              <w:autoSpaceDE w:val="0"/>
              <w:autoSpaceDN w:val="0"/>
              <w:adjustRightInd w:val="0"/>
            </w:pPr>
            <w:r>
              <w:t>90.00%-92.9%</w:t>
            </w:r>
          </w:p>
        </w:tc>
        <w:tc>
          <w:tcPr>
            <w:tcW w:w="1080" w:type="dxa"/>
          </w:tcPr>
          <w:p w14:paraId="2F9E7372" w14:textId="3DE62799" w:rsidR="004760F8" w:rsidRPr="004760F8" w:rsidRDefault="004760F8" w:rsidP="004760F8">
            <w:pPr>
              <w:widowControl w:val="0"/>
              <w:autoSpaceDE w:val="0"/>
              <w:autoSpaceDN w:val="0"/>
              <w:adjustRightInd w:val="0"/>
              <w:rPr>
                <w:b/>
                <w:bCs/>
              </w:rPr>
            </w:pPr>
            <w:r w:rsidRPr="004760F8">
              <w:rPr>
                <w:b/>
                <w:bCs/>
              </w:rPr>
              <w:t>A-</w:t>
            </w:r>
            <w:r>
              <w:rPr>
                <w:b/>
                <w:bCs/>
              </w:rPr>
              <w:t xml:space="preserve"> (3.67)</w:t>
            </w:r>
          </w:p>
        </w:tc>
        <w:tc>
          <w:tcPr>
            <w:tcW w:w="1150" w:type="dxa"/>
          </w:tcPr>
          <w:p w14:paraId="6CBFA17F" w14:textId="58B74C25" w:rsidR="004760F8" w:rsidRDefault="004760F8" w:rsidP="004760F8">
            <w:pPr>
              <w:widowControl w:val="0"/>
              <w:autoSpaceDE w:val="0"/>
              <w:autoSpaceDN w:val="0"/>
              <w:adjustRightInd w:val="0"/>
            </w:pPr>
            <w:r>
              <w:t>80.00%-82.99%</w:t>
            </w:r>
          </w:p>
        </w:tc>
        <w:tc>
          <w:tcPr>
            <w:tcW w:w="1010" w:type="dxa"/>
          </w:tcPr>
          <w:p w14:paraId="0EA3711D" w14:textId="016D1C69" w:rsidR="004760F8" w:rsidRPr="004760F8" w:rsidRDefault="004760F8" w:rsidP="00CB088F">
            <w:pPr>
              <w:widowControl w:val="0"/>
              <w:autoSpaceDE w:val="0"/>
              <w:autoSpaceDN w:val="0"/>
              <w:adjustRightInd w:val="0"/>
              <w:jc w:val="center"/>
              <w:rPr>
                <w:b/>
                <w:bCs/>
              </w:rPr>
            </w:pPr>
            <w:r w:rsidRPr="004760F8">
              <w:rPr>
                <w:b/>
                <w:bCs/>
              </w:rPr>
              <w:t>B-</w:t>
            </w:r>
            <w:r>
              <w:rPr>
                <w:b/>
                <w:bCs/>
              </w:rPr>
              <w:t xml:space="preserve"> (2.67)</w:t>
            </w:r>
          </w:p>
        </w:tc>
        <w:tc>
          <w:tcPr>
            <w:tcW w:w="1220" w:type="dxa"/>
          </w:tcPr>
          <w:p w14:paraId="2F370F46" w14:textId="5D0FA4C2" w:rsidR="004760F8" w:rsidRDefault="004760F8" w:rsidP="004760F8">
            <w:pPr>
              <w:widowControl w:val="0"/>
              <w:autoSpaceDE w:val="0"/>
              <w:autoSpaceDN w:val="0"/>
              <w:adjustRightInd w:val="0"/>
            </w:pPr>
            <w:r>
              <w:t>60.00%-69.99%</w:t>
            </w:r>
          </w:p>
        </w:tc>
        <w:tc>
          <w:tcPr>
            <w:tcW w:w="850" w:type="dxa"/>
          </w:tcPr>
          <w:p w14:paraId="6E51AA92" w14:textId="59A7794C" w:rsidR="004760F8" w:rsidRPr="004760F8" w:rsidRDefault="004760F8" w:rsidP="004760F8">
            <w:pPr>
              <w:widowControl w:val="0"/>
              <w:autoSpaceDE w:val="0"/>
              <w:autoSpaceDN w:val="0"/>
              <w:adjustRightInd w:val="0"/>
              <w:rPr>
                <w:b/>
                <w:bCs/>
              </w:rPr>
            </w:pPr>
            <w:r w:rsidRPr="004760F8">
              <w:rPr>
                <w:b/>
                <w:bCs/>
              </w:rPr>
              <w:t>D</w:t>
            </w:r>
            <w:r>
              <w:rPr>
                <w:b/>
                <w:bCs/>
              </w:rPr>
              <w:t xml:space="preserve"> (1.0)</w:t>
            </w:r>
          </w:p>
        </w:tc>
      </w:tr>
      <w:tr w:rsidR="004760F8" w14:paraId="38BA1D5D" w14:textId="77777777" w:rsidTr="004760F8">
        <w:trPr>
          <w:jc w:val="center"/>
        </w:trPr>
        <w:tc>
          <w:tcPr>
            <w:tcW w:w="1705" w:type="dxa"/>
          </w:tcPr>
          <w:p w14:paraId="6283565F" w14:textId="267AAD34" w:rsidR="004760F8" w:rsidRDefault="004760F8" w:rsidP="004760F8">
            <w:pPr>
              <w:widowControl w:val="0"/>
              <w:autoSpaceDE w:val="0"/>
              <w:autoSpaceDN w:val="0"/>
              <w:adjustRightInd w:val="0"/>
            </w:pPr>
            <w:r>
              <w:t>87.00%-89.9%</w:t>
            </w:r>
          </w:p>
        </w:tc>
        <w:tc>
          <w:tcPr>
            <w:tcW w:w="1080" w:type="dxa"/>
          </w:tcPr>
          <w:p w14:paraId="6395710C" w14:textId="5032BF59" w:rsidR="004760F8" w:rsidRPr="004760F8" w:rsidRDefault="004760F8" w:rsidP="004760F8">
            <w:pPr>
              <w:widowControl w:val="0"/>
              <w:autoSpaceDE w:val="0"/>
              <w:autoSpaceDN w:val="0"/>
              <w:adjustRightInd w:val="0"/>
              <w:rPr>
                <w:b/>
                <w:bCs/>
              </w:rPr>
            </w:pPr>
            <w:r w:rsidRPr="004760F8">
              <w:rPr>
                <w:b/>
                <w:bCs/>
              </w:rPr>
              <w:t>B+</w:t>
            </w:r>
            <w:r>
              <w:rPr>
                <w:b/>
                <w:bCs/>
              </w:rPr>
              <w:t xml:space="preserve"> (3.33)</w:t>
            </w:r>
          </w:p>
        </w:tc>
        <w:tc>
          <w:tcPr>
            <w:tcW w:w="1150" w:type="dxa"/>
          </w:tcPr>
          <w:p w14:paraId="771EC0D5" w14:textId="57FE7ABB" w:rsidR="004760F8" w:rsidRDefault="004760F8" w:rsidP="004760F8">
            <w:pPr>
              <w:widowControl w:val="0"/>
              <w:autoSpaceDE w:val="0"/>
              <w:autoSpaceDN w:val="0"/>
              <w:adjustRightInd w:val="0"/>
            </w:pPr>
            <w:r>
              <w:t>77.00%-79.99%</w:t>
            </w:r>
          </w:p>
        </w:tc>
        <w:tc>
          <w:tcPr>
            <w:tcW w:w="1010" w:type="dxa"/>
          </w:tcPr>
          <w:p w14:paraId="71D8A5A9" w14:textId="5B5161F9" w:rsidR="004760F8" w:rsidRPr="004760F8" w:rsidRDefault="004760F8" w:rsidP="00CB088F">
            <w:pPr>
              <w:widowControl w:val="0"/>
              <w:autoSpaceDE w:val="0"/>
              <w:autoSpaceDN w:val="0"/>
              <w:adjustRightInd w:val="0"/>
              <w:jc w:val="center"/>
              <w:rPr>
                <w:b/>
                <w:bCs/>
              </w:rPr>
            </w:pPr>
            <w:r w:rsidRPr="004760F8">
              <w:rPr>
                <w:b/>
                <w:bCs/>
              </w:rPr>
              <w:t>C+</w:t>
            </w:r>
            <w:r>
              <w:rPr>
                <w:b/>
                <w:bCs/>
              </w:rPr>
              <w:t xml:space="preserve"> (2.33)</w:t>
            </w:r>
          </w:p>
        </w:tc>
        <w:tc>
          <w:tcPr>
            <w:tcW w:w="1220" w:type="dxa"/>
          </w:tcPr>
          <w:p w14:paraId="1F582F05" w14:textId="09CF98F5" w:rsidR="004760F8" w:rsidRDefault="004760F8" w:rsidP="004760F8">
            <w:pPr>
              <w:widowControl w:val="0"/>
              <w:autoSpaceDE w:val="0"/>
              <w:autoSpaceDN w:val="0"/>
              <w:adjustRightInd w:val="0"/>
            </w:pPr>
            <w:r>
              <w:t>00.00%-59.99%</w:t>
            </w:r>
          </w:p>
        </w:tc>
        <w:tc>
          <w:tcPr>
            <w:tcW w:w="850" w:type="dxa"/>
          </w:tcPr>
          <w:p w14:paraId="15109894" w14:textId="01943FC4" w:rsidR="004760F8" w:rsidRPr="004760F8" w:rsidRDefault="004760F8" w:rsidP="004760F8">
            <w:pPr>
              <w:widowControl w:val="0"/>
              <w:autoSpaceDE w:val="0"/>
              <w:autoSpaceDN w:val="0"/>
              <w:adjustRightInd w:val="0"/>
              <w:rPr>
                <w:b/>
                <w:bCs/>
              </w:rPr>
            </w:pPr>
            <w:r w:rsidRPr="004760F8">
              <w:rPr>
                <w:b/>
                <w:bCs/>
              </w:rPr>
              <w:t>F</w:t>
            </w:r>
            <w:r>
              <w:rPr>
                <w:b/>
                <w:bCs/>
              </w:rPr>
              <w:t xml:space="preserve"> (0.0)</w:t>
            </w:r>
          </w:p>
        </w:tc>
      </w:tr>
    </w:tbl>
    <w:p w14:paraId="0F78DCF4" w14:textId="40EDDE4C" w:rsidR="00F6109F" w:rsidRPr="00946062" w:rsidRDefault="00F6109F" w:rsidP="00DF3F6F">
      <w:pPr>
        <w:widowControl w:val="0"/>
        <w:autoSpaceDE w:val="0"/>
        <w:autoSpaceDN w:val="0"/>
        <w:adjustRightInd w:val="0"/>
        <w:jc w:val="both"/>
        <w:sectPr w:rsidR="00F6109F" w:rsidRPr="00946062" w:rsidSect="00983E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50A34D88" w14:textId="77777777" w:rsidR="00F6109F" w:rsidRPr="00946062" w:rsidRDefault="00F6109F" w:rsidP="00DF3F6F">
      <w:pPr>
        <w:jc w:val="both"/>
        <w:sectPr w:rsidR="00F6109F" w:rsidRPr="00946062" w:rsidSect="00B42A8F">
          <w:type w:val="continuous"/>
          <w:pgSz w:w="12240" w:h="15840"/>
          <w:pgMar w:top="1440" w:right="1440" w:bottom="1440" w:left="1440" w:header="720" w:footer="720" w:gutter="0"/>
          <w:cols w:num="3" w:space="120"/>
          <w:docGrid w:linePitch="360"/>
        </w:sectPr>
      </w:pPr>
    </w:p>
    <w:p w14:paraId="4DDFFC49" w14:textId="23E232DC" w:rsidR="00F6109F" w:rsidRPr="00946062" w:rsidRDefault="00F6109F" w:rsidP="00DF3F6F">
      <w:pPr>
        <w:jc w:val="both"/>
        <w:rPr>
          <w:b/>
          <w:u w:val="single"/>
        </w:rPr>
      </w:pPr>
      <w:r w:rsidRPr="00946062">
        <w:rPr>
          <w:b/>
          <w:u w:val="single"/>
        </w:rPr>
        <w:t>Grading criteria:</w:t>
      </w:r>
    </w:p>
    <w:p w14:paraId="24DE5E87" w14:textId="77777777" w:rsidR="00F6109F" w:rsidRPr="00946062" w:rsidRDefault="00F6109F" w:rsidP="00DF3F6F">
      <w:pPr>
        <w:jc w:val="both"/>
      </w:pPr>
    </w:p>
    <w:tbl>
      <w:tblPr>
        <w:tblStyle w:val="TableGrid"/>
        <w:tblW w:w="0" w:type="auto"/>
        <w:tblLook w:val="04A0" w:firstRow="1" w:lastRow="0" w:firstColumn="1" w:lastColumn="0" w:noHBand="0" w:noVBand="1"/>
      </w:tblPr>
      <w:tblGrid>
        <w:gridCol w:w="7825"/>
        <w:gridCol w:w="1525"/>
      </w:tblGrid>
      <w:tr w:rsidR="00F6109F" w:rsidRPr="00946062" w14:paraId="274EF181" w14:textId="77777777" w:rsidTr="0096717A">
        <w:tc>
          <w:tcPr>
            <w:tcW w:w="7825" w:type="dxa"/>
            <w:shd w:val="clear" w:color="auto" w:fill="000000" w:themeFill="text1"/>
          </w:tcPr>
          <w:p w14:paraId="01DD2B00" w14:textId="77777777" w:rsidR="00F6109F" w:rsidRPr="00946062" w:rsidRDefault="00F6109F" w:rsidP="00DF3F6F">
            <w:pPr>
              <w:jc w:val="both"/>
              <w:rPr>
                <w:sz w:val="24"/>
                <w:szCs w:val="24"/>
              </w:rPr>
            </w:pPr>
            <w:r w:rsidRPr="00946062">
              <w:rPr>
                <w:sz w:val="24"/>
                <w:szCs w:val="24"/>
              </w:rPr>
              <w:t>Criteria</w:t>
            </w:r>
          </w:p>
        </w:tc>
        <w:tc>
          <w:tcPr>
            <w:tcW w:w="1525" w:type="dxa"/>
            <w:shd w:val="clear" w:color="auto" w:fill="000000" w:themeFill="text1"/>
          </w:tcPr>
          <w:p w14:paraId="1CC75D31" w14:textId="77777777" w:rsidR="00F6109F" w:rsidRPr="00946062" w:rsidRDefault="00F6109F" w:rsidP="00DF3F6F">
            <w:pPr>
              <w:jc w:val="both"/>
              <w:rPr>
                <w:sz w:val="24"/>
                <w:szCs w:val="24"/>
              </w:rPr>
            </w:pPr>
            <w:r w:rsidRPr="00946062">
              <w:rPr>
                <w:sz w:val="24"/>
                <w:szCs w:val="24"/>
              </w:rPr>
              <w:t>Allocation</w:t>
            </w:r>
          </w:p>
        </w:tc>
      </w:tr>
      <w:tr w:rsidR="001C4DF8" w:rsidRPr="00946062" w14:paraId="3FC70480" w14:textId="77777777" w:rsidTr="0096717A">
        <w:tc>
          <w:tcPr>
            <w:tcW w:w="7825" w:type="dxa"/>
            <w:shd w:val="clear" w:color="auto" w:fill="auto"/>
          </w:tcPr>
          <w:p w14:paraId="7FF3A96C" w14:textId="77777777" w:rsidR="00BF340E" w:rsidRDefault="001C4DF8" w:rsidP="000F6027">
            <w:pPr>
              <w:jc w:val="both"/>
              <w:rPr>
                <w:sz w:val="24"/>
                <w:szCs w:val="24"/>
              </w:rPr>
            </w:pPr>
            <w:r w:rsidRPr="0096717A">
              <w:rPr>
                <w:sz w:val="24"/>
                <w:szCs w:val="24"/>
              </w:rPr>
              <w:t>Participation &amp; Attendance</w:t>
            </w:r>
          </w:p>
          <w:p w14:paraId="277D4002" w14:textId="614855A5" w:rsidR="000F6027" w:rsidRPr="00AF5EEB" w:rsidRDefault="00EF7357" w:rsidP="00BF340E">
            <w:pPr>
              <w:pStyle w:val="ListParagraph"/>
              <w:numPr>
                <w:ilvl w:val="0"/>
                <w:numId w:val="22"/>
              </w:numPr>
              <w:jc w:val="both"/>
              <w:rPr>
                <w:sz w:val="24"/>
                <w:szCs w:val="24"/>
              </w:rPr>
            </w:pPr>
            <w:proofErr w:type="spellStart"/>
            <w:r>
              <w:t>FlipGrid</w:t>
            </w:r>
            <w:proofErr w:type="spellEnd"/>
            <w:r>
              <w:t xml:space="preserve"> weekly video reflection</w:t>
            </w:r>
            <w:r w:rsidR="00E85D19">
              <w:t xml:space="preserve"> posts</w:t>
            </w:r>
            <w:r w:rsidR="000F6027" w:rsidRPr="00BF340E">
              <w:t xml:space="preserve"> </w:t>
            </w:r>
            <w:r>
              <w:t>of 5 minutes</w:t>
            </w:r>
          </w:p>
          <w:p w14:paraId="1A939E09" w14:textId="117C35A4" w:rsidR="00AF5EEB" w:rsidRPr="000F6027" w:rsidRDefault="00AF5EEB" w:rsidP="00BF340E">
            <w:pPr>
              <w:pStyle w:val="ListParagraph"/>
              <w:numPr>
                <w:ilvl w:val="0"/>
                <w:numId w:val="22"/>
              </w:numPr>
              <w:jc w:val="both"/>
              <w:rPr>
                <w:sz w:val="24"/>
                <w:szCs w:val="24"/>
              </w:rPr>
            </w:pPr>
            <w:r>
              <w:t>Attendance &amp; Quality of Participation</w:t>
            </w:r>
          </w:p>
        </w:tc>
        <w:tc>
          <w:tcPr>
            <w:tcW w:w="1525" w:type="dxa"/>
            <w:shd w:val="clear" w:color="auto" w:fill="auto"/>
          </w:tcPr>
          <w:p w14:paraId="2C226D47" w14:textId="6CD7DC75" w:rsidR="001C4DF8" w:rsidRPr="0096717A" w:rsidRDefault="001C4DF8" w:rsidP="0096717A">
            <w:pPr>
              <w:jc w:val="center"/>
              <w:rPr>
                <w:b/>
                <w:bCs/>
                <w:i/>
                <w:iCs/>
                <w:sz w:val="24"/>
                <w:szCs w:val="24"/>
              </w:rPr>
            </w:pPr>
            <w:r w:rsidRPr="0096717A">
              <w:rPr>
                <w:b/>
                <w:bCs/>
                <w:i/>
                <w:iCs/>
                <w:sz w:val="24"/>
                <w:szCs w:val="24"/>
              </w:rPr>
              <w:t>1</w:t>
            </w:r>
            <w:r w:rsidR="00BF340E">
              <w:rPr>
                <w:b/>
                <w:bCs/>
                <w:i/>
                <w:iCs/>
                <w:sz w:val="24"/>
                <w:szCs w:val="24"/>
              </w:rPr>
              <w:t>0</w:t>
            </w:r>
            <w:r w:rsidRPr="0096717A">
              <w:rPr>
                <w:b/>
                <w:bCs/>
                <w:i/>
                <w:iCs/>
                <w:sz w:val="24"/>
                <w:szCs w:val="24"/>
              </w:rPr>
              <w:t>%</w:t>
            </w:r>
          </w:p>
        </w:tc>
      </w:tr>
      <w:tr w:rsidR="001C4DF8" w:rsidRPr="00946062" w14:paraId="03C09933" w14:textId="77777777" w:rsidTr="0096717A">
        <w:tc>
          <w:tcPr>
            <w:tcW w:w="7825" w:type="dxa"/>
            <w:shd w:val="clear" w:color="auto" w:fill="BFBFBF" w:themeFill="background1" w:themeFillShade="BF"/>
          </w:tcPr>
          <w:p w14:paraId="2C76A996" w14:textId="4D9539C7" w:rsidR="001C4DF8" w:rsidRDefault="000F6027" w:rsidP="001C4DF8">
            <w:pPr>
              <w:jc w:val="both"/>
              <w:rPr>
                <w:sz w:val="24"/>
                <w:szCs w:val="24"/>
              </w:rPr>
            </w:pPr>
            <w:r>
              <w:rPr>
                <w:sz w:val="24"/>
                <w:szCs w:val="24"/>
              </w:rPr>
              <w:t>Midterm Exams (</w:t>
            </w:r>
            <w:r w:rsidR="00EF7357">
              <w:rPr>
                <w:sz w:val="24"/>
                <w:szCs w:val="24"/>
              </w:rPr>
              <w:t>3</w:t>
            </w:r>
            <w:r>
              <w:rPr>
                <w:sz w:val="24"/>
                <w:szCs w:val="24"/>
              </w:rPr>
              <w:t>)</w:t>
            </w:r>
          </w:p>
          <w:p w14:paraId="427A26C6" w14:textId="722D34CA" w:rsidR="00BE0B99" w:rsidRPr="0096717A" w:rsidRDefault="00BE0B99" w:rsidP="00BE0B99">
            <w:pPr>
              <w:pStyle w:val="ListParagraph"/>
              <w:numPr>
                <w:ilvl w:val="0"/>
                <w:numId w:val="22"/>
              </w:numPr>
              <w:jc w:val="both"/>
            </w:pPr>
            <w:r>
              <w:t>Remote, timed writing exams</w:t>
            </w:r>
            <w:r w:rsidR="00EF7357">
              <w:t xml:space="preserve"> proctored via </w:t>
            </w:r>
            <w:proofErr w:type="spellStart"/>
            <w:r w:rsidR="00EF7357">
              <w:t>Honorlock</w:t>
            </w:r>
            <w:proofErr w:type="spellEnd"/>
          </w:p>
        </w:tc>
        <w:tc>
          <w:tcPr>
            <w:tcW w:w="1525" w:type="dxa"/>
            <w:shd w:val="clear" w:color="auto" w:fill="BFBFBF" w:themeFill="background1" w:themeFillShade="BF"/>
          </w:tcPr>
          <w:p w14:paraId="632E56B0" w14:textId="3842B8F9" w:rsidR="001C4DF8" w:rsidRPr="0096717A" w:rsidRDefault="00EF7357" w:rsidP="0096717A">
            <w:pPr>
              <w:jc w:val="center"/>
              <w:rPr>
                <w:b/>
                <w:bCs/>
                <w:i/>
                <w:iCs/>
                <w:sz w:val="24"/>
                <w:szCs w:val="24"/>
              </w:rPr>
            </w:pPr>
            <w:r>
              <w:rPr>
                <w:b/>
                <w:bCs/>
                <w:i/>
                <w:iCs/>
                <w:sz w:val="24"/>
                <w:szCs w:val="24"/>
              </w:rPr>
              <w:t>35</w:t>
            </w:r>
            <w:r w:rsidR="0096717A" w:rsidRPr="0096717A">
              <w:rPr>
                <w:b/>
                <w:bCs/>
                <w:i/>
                <w:iCs/>
                <w:sz w:val="24"/>
                <w:szCs w:val="24"/>
              </w:rPr>
              <w:t>%</w:t>
            </w:r>
          </w:p>
        </w:tc>
      </w:tr>
      <w:tr w:rsidR="00757615" w:rsidRPr="00946062" w14:paraId="40216BB2" w14:textId="77777777" w:rsidTr="0096717A">
        <w:tc>
          <w:tcPr>
            <w:tcW w:w="7825" w:type="dxa"/>
          </w:tcPr>
          <w:p w14:paraId="77C964D2" w14:textId="2A41E824" w:rsidR="00757615" w:rsidRDefault="00EF7357" w:rsidP="00757615">
            <w:pPr>
              <w:jc w:val="both"/>
              <w:rPr>
                <w:sz w:val="24"/>
                <w:szCs w:val="24"/>
              </w:rPr>
            </w:pPr>
            <w:r>
              <w:rPr>
                <w:sz w:val="24"/>
                <w:szCs w:val="24"/>
              </w:rPr>
              <w:t>Term Paper</w:t>
            </w:r>
            <w:r w:rsidR="00757615">
              <w:rPr>
                <w:sz w:val="24"/>
                <w:szCs w:val="24"/>
              </w:rPr>
              <w:t xml:space="preserve"> (</w:t>
            </w:r>
            <w:r w:rsidR="00CA0DC8">
              <w:rPr>
                <w:sz w:val="24"/>
                <w:szCs w:val="24"/>
              </w:rPr>
              <w:t>1</w:t>
            </w:r>
            <w:r w:rsidR="00757615">
              <w:rPr>
                <w:sz w:val="24"/>
                <w:szCs w:val="24"/>
              </w:rPr>
              <w:t>)</w:t>
            </w:r>
          </w:p>
          <w:p w14:paraId="37099085" w14:textId="77777777" w:rsidR="00757615" w:rsidRDefault="00EF7357" w:rsidP="00757615">
            <w:pPr>
              <w:pStyle w:val="ListParagraph"/>
              <w:numPr>
                <w:ilvl w:val="0"/>
                <w:numId w:val="22"/>
              </w:numPr>
              <w:jc w:val="both"/>
            </w:pPr>
            <w:r>
              <w:t>An original term paper regarding a topic discussed in the course (5-7 pages)</w:t>
            </w:r>
          </w:p>
          <w:p w14:paraId="20601270" w14:textId="77777777" w:rsidR="00EF7357" w:rsidRDefault="00EF7357" w:rsidP="00757615">
            <w:pPr>
              <w:pStyle w:val="ListParagraph"/>
              <w:numPr>
                <w:ilvl w:val="0"/>
                <w:numId w:val="22"/>
              </w:numPr>
              <w:jc w:val="both"/>
            </w:pPr>
            <w:r>
              <w:t xml:space="preserve">Topic Declaration due via </w:t>
            </w:r>
            <w:proofErr w:type="spellStart"/>
            <w:r>
              <w:t>FlipGrid</w:t>
            </w:r>
            <w:proofErr w:type="spellEnd"/>
            <w:r>
              <w:t xml:space="preserve"> on October 16</w:t>
            </w:r>
          </w:p>
          <w:p w14:paraId="510475D2" w14:textId="41191789" w:rsidR="00EF7357" w:rsidRPr="00CA0DC8" w:rsidRDefault="00EF7357" w:rsidP="00757615">
            <w:pPr>
              <w:pStyle w:val="ListParagraph"/>
              <w:numPr>
                <w:ilvl w:val="0"/>
                <w:numId w:val="22"/>
              </w:numPr>
              <w:jc w:val="both"/>
              <w:rPr>
                <w:lang w:val="es-ES"/>
              </w:rPr>
            </w:pPr>
            <w:proofErr w:type="spellStart"/>
            <w:r w:rsidRPr="00CA0DC8">
              <w:rPr>
                <w:lang w:val="es-ES"/>
              </w:rPr>
              <w:t>Paper</w:t>
            </w:r>
            <w:proofErr w:type="spellEnd"/>
            <w:r w:rsidRPr="00CA0DC8">
              <w:rPr>
                <w:lang w:val="es-ES"/>
              </w:rPr>
              <w:t xml:space="preserve"> </w:t>
            </w:r>
            <w:proofErr w:type="spellStart"/>
            <w:r w:rsidRPr="00CA0DC8">
              <w:rPr>
                <w:lang w:val="es-ES"/>
              </w:rPr>
              <w:t>Due</w:t>
            </w:r>
            <w:proofErr w:type="spellEnd"/>
            <w:r w:rsidRPr="00CA0DC8">
              <w:rPr>
                <w:lang w:val="es-ES"/>
              </w:rPr>
              <w:t xml:space="preserve"> </w:t>
            </w:r>
            <w:proofErr w:type="spellStart"/>
            <w:r w:rsidR="00CA0DC8" w:rsidRPr="00CA0DC8">
              <w:rPr>
                <w:lang w:val="es-ES"/>
              </w:rPr>
              <w:t>Dec</w:t>
            </w:r>
            <w:proofErr w:type="spellEnd"/>
            <w:r w:rsidRPr="00CA0DC8">
              <w:rPr>
                <w:lang w:val="es-ES"/>
              </w:rPr>
              <w:t xml:space="preserve">. </w:t>
            </w:r>
            <w:r w:rsidR="00CA0DC8">
              <w:rPr>
                <w:lang w:val="es-ES"/>
              </w:rPr>
              <w:t>4</w:t>
            </w:r>
            <w:r w:rsidRPr="00CA0DC8">
              <w:rPr>
                <w:lang w:val="es-ES"/>
              </w:rPr>
              <w:t xml:space="preserve"> </w:t>
            </w:r>
            <w:proofErr w:type="spellStart"/>
            <w:r w:rsidRPr="00CA0DC8">
              <w:rPr>
                <w:lang w:val="es-ES"/>
              </w:rPr>
              <w:t>via</w:t>
            </w:r>
            <w:proofErr w:type="spellEnd"/>
            <w:r w:rsidRPr="00CA0DC8">
              <w:rPr>
                <w:lang w:val="es-ES"/>
              </w:rPr>
              <w:t xml:space="preserve"> </w:t>
            </w:r>
            <w:proofErr w:type="spellStart"/>
            <w:r w:rsidRPr="00CA0DC8">
              <w:rPr>
                <w:lang w:val="es-ES"/>
              </w:rPr>
              <w:t>Canvas</w:t>
            </w:r>
            <w:proofErr w:type="spellEnd"/>
          </w:p>
        </w:tc>
        <w:tc>
          <w:tcPr>
            <w:tcW w:w="1525" w:type="dxa"/>
          </w:tcPr>
          <w:p w14:paraId="0A588FBE" w14:textId="6272ACDE" w:rsidR="00757615" w:rsidRPr="001C4DF8" w:rsidRDefault="00EF7357" w:rsidP="00757615">
            <w:pPr>
              <w:jc w:val="center"/>
              <w:rPr>
                <w:b/>
                <w:bCs/>
                <w:i/>
                <w:iCs/>
                <w:sz w:val="24"/>
                <w:szCs w:val="24"/>
              </w:rPr>
            </w:pPr>
            <w:r>
              <w:rPr>
                <w:b/>
                <w:bCs/>
                <w:i/>
                <w:iCs/>
                <w:sz w:val="24"/>
                <w:szCs w:val="24"/>
              </w:rPr>
              <w:t>1</w:t>
            </w:r>
            <w:r w:rsidR="00757615">
              <w:rPr>
                <w:b/>
                <w:bCs/>
                <w:i/>
                <w:iCs/>
                <w:sz w:val="24"/>
                <w:szCs w:val="24"/>
              </w:rPr>
              <w:t>5</w:t>
            </w:r>
            <w:r w:rsidR="00757615" w:rsidRPr="001C4DF8">
              <w:rPr>
                <w:b/>
                <w:bCs/>
                <w:i/>
                <w:iCs/>
                <w:sz w:val="24"/>
                <w:szCs w:val="24"/>
              </w:rPr>
              <w:t>%</w:t>
            </w:r>
          </w:p>
          <w:p w14:paraId="3328D288" w14:textId="44D7495C" w:rsidR="00757615" w:rsidRPr="0096717A" w:rsidRDefault="00757615" w:rsidP="00757615">
            <w:pPr>
              <w:jc w:val="center"/>
              <w:rPr>
                <w:b/>
                <w:bCs/>
                <w:i/>
                <w:iCs/>
                <w:sz w:val="24"/>
                <w:szCs w:val="24"/>
              </w:rPr>
            </w:pPr>
          </w:p>
        </w:tc>
      </w:tr>
      <w:tr w:rsidR="00757615" w:rsidRPr="00946062" w14:paraId="40B9972B" w14:textId="77777777" w:rsidTr="0096717A">
        <w:tc>
          <w:tcPr>
            <w:tcW w:w="7825" w:type="dxa"/>
            <w:shd w:val="clear" w:color="auto" w:fill="BFBFBF" w:themeFill="background1" w:themeFillShade="BF"/>
          </w:tcPr>
          <w:p w14:paraId="2C8F297A" w14:textId="77777777" w:rsidR="00757615" w:rsidRDefault="00757615" w:rsidP="00757615">
            <w:pPr>
              <w:jc w:val="both"/>
              <w:rPr>
                <w:sz w:val="24"/>
                <w:szCs w:val="24"/>
              </w:rPr>
            </w:pPr>
            <w:proofErr w:type="gramStart"/>
            <w:r>
              <w:rPr>
                <w:sz w:val="24"/>
                <w:szCs w:val="24"/>
              </w:rPr>
              <w:t>Service Learning</w:t>
            </w:r>
            <w:proofErr w:type="gramEnd"/>
            <w:r>
              <w:rPr>
                <w:sz w:val="24"/>
                <w:szCs w:val="24"/>
              </w:rPr>
              <w:t xml:space="preserve"> Project</w:t>
            </w:r>
          </w:p>
          <w:p w14:paraId="6DCE19AD" w14:textId="6337CD62" w:rsidR="00757615" w:rsidRPr="00757615" w:rsidRDefault="00757615" w:rsidP="00EF7357">
            <w:pPr>
              <w:pStyle w:val="ListParagraph"/>
              <w:numPr>
                <w:ilvl w:val="0"/>
                <w:numId w:val="22"/>
              </w:numPr>
              <w:jc w:val="both"/>
              <w:rPr>
                <w:sz w:val="24"/>
                <w:szCs w:val="24"/>
              </w:rPr>
            </w:pPr>
            <w:r w:rsidRPr="00EF7357">
              <w:t xml:space="preserve">A </w:t>
            </w:r>
            <w:r w:rsidR="00CA0DC8">
              <w:t xml:space="preserve">final product that shows the students sensitivity toward the Bordertown area they have worked with all semester. </w:t>
            </w:r>
          </w:p>
        </w:tc>
        <w:tc>
          <w:tcPr>
            <w:tcW w:w="1525" w:type="dxa"/>
            <w:shd w:val="clear" w:color="auto" w:fill="BFBFBF" w:themeFill="background1" w:themeFillShade="BF"/>
          </w:tcPr>
          <w:p w14:paraId="16BBE129" w14:textId="56883F2E" w:rsidR="00757615" w:rsidRPr="0096717A" w:rsidRDefault="00757615" w:rsidP="00757615">
            <w:pPr>
              <w:jc w:val="center"/>
              <w:rPr>
                <w:b/>
                <w:bCs/>
                <w:i/>
                <w:iCs/>
                <w:sz w:val="24"/>
                <w:szCs w:val="24"/>
              </w:rPr>
            </w:pPr>
            <w:r>
              <w:rPr>
                <w:b/>
                <w:bCs/>
                <w:i/>
                <w:iCs/>
                <w:sz w:val="24"/>
                <w:szCs w:val="24"/>
              </w:rPr>
              <w:t>30%</w:t>
            </w:r>
          </w:p>
        </w:tc>
      </w:tr>
      <w:tr w:rsidR="00757615" w:rsidRPr="00946062" w14:paraId="4DE199C7" w14:textId="77777777" w:rsidTr="00757615">
        <w:tc>
          <w:tcPr>
            <w:tcW w:w="7825" w:type="dxa"/>
            <w:shd w:val="clear" w:color="auto" w:fill="auto"/>
          </w:tcPr>
          <w:p w14:paraId="45878D6B" w14:textId="77777777" w:rsidR="00757615" w:rsidRDefault="00757615" w:rsidP="00757615">
            <w:pPr>
              <w:jc w:val="both"/>
            </w:pPr>
            <w:proofErr w:type="gramStart"/>
            <w:r>
              <w:t>Service Learning</w:t>
            </w:r>
            <w:proofErr w:type="gramEnd"/>
            <w:r>
              <w:t xml:space="preserve"> Project Reflection </w:t>
            </w:r>
          </w:p>
          <w:p w14:paraId="1BDEBE33" w14:textId="77777777" w:rsidR="00757615" w:rsidRDefault="00757615" w:rsidP="00757615">
            <w:pPr>
              <w:pStyle w:val="ListParagraph"/>
              <w:numPr>
                <w:ilvl w:val="0"/>
                <w:numId w:val="22"/>
              </w:numPr>
              <w:jc w:val="both"/>
            </w:pPr>
            <w:r>
              <w:t xml:space="preserve">A detailed account of your engagement in the project, connection with the class and with your overall SEU experience. </w:t>
            </w:r>
          </w:p>
          <w:p w14:paraId="013100D9" w14:textId="3AE72AB3" w:rsidR="00CA0DC8" w:rsidRPr="00757615" w:rsidRDefault="00CA0DC8" w:rsidP="00757615">
            <w:pPr>
              <w:pStyle w:val="ListParagraph"/>
              <w:numPr>
                <w:ilvl w:val="0"/>
                <w:numId w:val="22"/>
              </w:numPr>
              <w:jc w:val="both"/>
            </w:pPr>
            <w:r>
              <w:t>Due: Nov. 30</w:t>
            </w:r>
          </w:p>
        </w:tc>
        <w:tc>
          <w:tcPr>
            <w:tcW w:w="1525" w:type="dxa"/>
            <w:shd w:val="clear" w:color="auto" w:fill="auto"/>
          </w:tcPr>
          <w:p w14:paraId="4FFA3C21" w14:textId="3A41655D" w:rsidR="00757615" w:rsidRPr="001C4DF8" w:rsidRDefault="00757615" w:rsidP="00757615">
            <w:pPr>
              <w:jc w:val="center"/>
              <w:rPr>
                <w:b/>
                <w:bCs/>
                <w:i/>
                <w:iCs/>
              </w:rPr>
            </w:pPr>
            <w:r>
              <w:rPr>
                <w:b/>
                <w:bCs/>
                <w:i/>
                <w:iCs/>
              </w:rPr>
              <w:t>10%</w:t>
            </w:r>
          </w:p>
        </w:tc>
      </w:tr>
      <w:tr w:rsidR="00757615" w:rsidRPr="00946062" w14:paraId="475861EE" w14:textId="77777777" w:rsidTr="0096717A">
        <w:tc>
          <w:tcPr>
            <w:tcW w:w="7825" w:type="dxa"/>
            <w:shd w:val="clear" w:color="auto" w:fill="000000" w:themeFill="text1"/>
          </w:tcPr>
          <w:p w14:paraId="4F323412" w14:textId="77777777" w:rsidR="00757615" w:rsidRPr="00946062" w:rsidRDefault="00757615" w:rsidP="00757615">
            <w:pPr>
              <w:jc w:val="both"/>
              <w:rPr>
                <w:sz w:val="24"/>
                <w:szCs w:val="24"/>
              </w:rPr>
            </w:pPr>
            <w:r w:rsidRPr="00946062">
              <w:rPr>
                <w:sz w:val="24"/>
                <w:szCs w:val="24"/>
              </w:rPr>
              <w:lastRenderedPageBreak/>
              <w:t>Total</w:t>
            </w:r>
          </w:p>
        </w:tc>
        <w:tc>
          <w:tcPr>
            <w:tcW w:w="1525" w:type="dxa"/>
            <w:shd w:val="clear" w:color="auto" w:fill="000000" w:themeFill="text1"/>
          </w:tcPr>
          <w:p w14:paraId="5404630A" w14:textId="77777777" w:rsidR="00757615" w:rsidRPr="00946062" w:rsidRDefault="00757615" w:rsidP="00757615">
            <w:pPr>
              <w:jc w:val="center"/>
              <w:rPr>
                <w:sz w:val="24"/>
                <w:szCs w:val="24"/>
              </w:rPr>
            </w:pPr>
            <w:r w:rsidRPr="00946062">
              <w:rPr>
                <w:sz w:val="24"/>
                <w:szCs w:val="24"/>
              </w:rPr>
              <w:t>100%</w:t>
            </w:r>
          </w:p>
        </w:tc>
      </w:tr>
    </w:tbl>
    <w:p w14:paraId="277A2F92" w14:textId="77777777" w:rsidR="001C4DF8" w:rsidRDefault="001C4DF8" w:rsidP="00DF3F6F">
      <w:pPr>
        <w:jc w:val="both"/>
        <w:rPr>
          <w:b/>
          <w:u w:val="single"/>
        </w:rPr>
      </w:pPr>
    </w:p>
    <w:p w14:paraId="7EE696EF" w14:textId="77777777" w:rsidR="00F6109F" w:rsidRPr="00946062" w:rsidRDefault="00F6109F" w:rsidP="00DF3F6F">
      <w:pPr>
        <w:jc w:val="both"/>
        <w:rPr>
          <w:b/>
          <w:u w:val="single"/>
        </w:rPr>
      </w:pPr>
    </w:p>
    <w:p w14:paraId="63DAE6FA" w14:textId="312596AA" w:rsidR="00F6109F" w:rsidRPr="00946062" w:rsidRDefault="00447357" w:rsidP="00447357">
      <w:pPr>
        <w:pBdr>
          <w:top w:val="thinThickSmallGap" w:sz="24" w:space="1" w:color="auto"/>
          <w:left w:val="thinThickSmallGap" w:sz="24" w:space="4" w:color="auto"/>
          <w:bottom w:val="thickThinSmallGap" w:sz="24" w:space="1" w:color="auto"/>
          <w:right w:val="thickThinSmallGap" w:sz="24" w:space="4" w:color="auto"/>
        </w:pBdr>
        <w:jc w:val="center"/>
      </w:pPr>
      <w:r w:rsidRPr="00946062">
        <w:t xml:space="preserve">All assignments </w:t>
      </w:r>
      <w:r w:rsidR="00E85D19">
        <w:t>may</w:t>
      </w:r>
      <w:r w:rsidRPr="00946062">
        <w:t xml:space="preserve"> be submitted in</w:t>
      </w:r>
      <w:r w:rsidR="00E85D19">
        <w:t xml:space="preserve"> either </w:t>
      </w:r>
      <w:r w:rsidR="00E85D19" w:rsidRPr="00E85D19">
        <w:rPr>
          <w:b/>
          <w:bCs/>
        </w:rPr>
        <w:t>ENGLISH</w:t>
      </w:r>
      <w:r w:rsidR="00E85D19">
        <w:t xml:space="preserve"> or </w:t>
      </w:r>
      <w:r w:rsidRPr="00946062">
        <w:t xml:space="preserve"> </w:t>
      </w:r>
      <w:r w:rsidRPr="00946062">
        <w:rPr>
          <w:b/>
          <w:bCs/>
        </w:rPr>
        <w:t>SPANISH</w:t>
      </w:r>
    </w:p>
    <w:p w14:paraId="5FDBE3C1" w14:textId="77777777" w:rsidR="00F6109F" w:rsidRPr="00946062" w:rsidRDefault="00F6109F" w:rsidP="00DF3F6F">
      <w:pPr>
        <w:jc w:val="both"/>
        <w:rPr>
          <w:b/>
          <w:bCs/>
          <w:iCs/>
        </w:rPr>
      </w:pPr>
    </w:p>
    <w:p w14:paraId="1FA14275" w14:textId="228DD4AB" w:rsidR="0096717A" w:rsidRDefault="001E38FA" w:rsidP="00B96CD9">
      <w:pPr>
        <w:jc w:val="both"/>
      </w:pPr>
      <w:r w:rsidRPr="00946062">
        <w:rPr>
          <w:b/>
          <w:bCs/>
          <w:i/>
          <w:iCs/>
        </w:rPr>
        <w:t>Participation &amp; Attendance</w:t>
      </w:r>
      <w:r w:rsidR="00A30512" w:rsidRPr="00946062">
        <w:rPr>
          <w:b/>
          <w:bCs/>
          <w:i/>
          <w:iCs/>
        </w:rPr>
        <w:t xml:space="preserve"> (</w:t>
      </w:r>
      <w:r w:rsidR="00BE0B99">
        <w:rPr>
          <w:b/>
          <w:bCs/>
          <w:i/>
          <w:iCs/>
        </w:rPr>
        <w:t>10</w:t>
      </w:r>
      <w:r w:rsidR="00A30512" w:rsidRPr="00946062">
        <w:rPr>
          <w:b/>
          <w:bCs/>
          <w:i/>
          <w:iCs/>
        </w:rPr>
        <w:t xml:space="preserve">%): </w:t>
      </w:r>
      <w:r w:rsidR="00A30512" w:rsidRPr="00946062">
        <w:t>Students will be evaluated based on their preparation of the material as evidenced by participation in class activities and/or accumulated absences (see your instructor's policy)</w:t>
      </w:r>
      <w:r w:rsidR="00B96CD9">
        <w:t xml:space="preserve">. This section will include </w:t>
      </w:r>
      <w:proofErr w:type="spellStart"/>
      <w:r w:rsidR="00346C54">
        <w:rPr>
          <w:u w:val="single"/>
        </w:rPr>
        <w:t>FlipGrid</w:t>
      </w:r>
      <w:proofErr w:type="spellEnd"/>
      <w:r w:rsidR="00346C54">
        <w:rPr>
          <w:u w:val="single"/>
        </w:rPr>
        <w:t xml:space="preserve"> Posts</w:t>
      </w:r>
      <w:r w:rsidR="0096717A">
        <w:t xml:space="preserve"> about the historical and cultural background covered in class</w:t>
      </w:r>
      <w:r w:rsidR="00B96CD9" w:rsidRPr="0096717A">
        <w:t>.</w:t>
      </w:r>
      <w:r w:rsidR="00B96CD9">
        <w:t xml:space="preserve"> </w:t>
      </w:r>
    </w:p>
    <w:p w14:paraId="154658D7" w14:textId="77777777" w:rsidR="0096717A" w:rsidRDefault="0096717A" w:rsidP="00B96CD9">
      <w:pPr>
        <w:jc w:val="both"/>
      </w:pPr>
    </w:p>
    <w:p w14:paraId="4178BFB9" w14:textId="7B27DF61" w:rsidR="00B96CD9" w:rsidRPr="00946062" w:rsidRDefault="00B96CD9" w:rsidP="00B96CD9">
      <w:pPr>
        <w:jc w:val="both"/>
        <w:rPr>
          <w:b/>
          <w:bCs/>
          <w:i/>
          <w:iCs/>
        </w:rPr>
      </w:pPr>
      <w:r w:rsidRPr="00946062">
        <w:t xml:space="preserve">What </w:t>
      </w:r>
      <w:r w:rsidR="00346C54">
        <w:t xml:space="preserve">should I talk about in my </w:t>
      </w:r>
      <w:proofErr w:type="spellStart"/>
      <w:r w:rsidR="00346C54">
        <w:t>FlipGrid</w:t>
      </w:r>
      <w:proofErr w:type="spellEnd"/>
      <w:r w:rsidR="00346C54">
        <w:t xml:space="preserve"> Video</w:t>
      </w:r>
      <w:r w:rsidRPr="00946062">
        <w:t>? The</w:t>
      </w:r>
      <w:r w:rsidR="00346C54">
        <w:t xml:space="preserve"> video</w:t>
      </w:r>
      <w:r w:rsidRPr="00946062">
        <w:t xml:space="preserve"> reflections are designed to deepen your summary and analytic skills. They also encourage you to make connections between a reading and your own ideas. By writing </w:t>
      </w:r>
      <w:r w:rsidR="00346C54">
        <w:t xml:space="preserve">and vocalizing </w:t>
      </w:r>
      <w:r w:rsidRPr="00946062">
        <w:t xml:space="preserve">your ideas, you will come to understand not only an author’s ideas, but your own beliefs more fully.  These </w:t>
      </w:r>
      <w:r w:rsidR="0096717A">
        <w:t>forums</w:t>
      </w:r>
      <w:r w:rsidRPr="00946062">
        <w:t xml:space="preserve"> are informal – that means, you should consider these like “rough drafts” or “non-polished” pieces of writing. </w:t>
      </w:r>
    </w:p>
    <w:p w14:paraId="505FF66C" w14:textId="77777777" w:rsidR="00B96CD9" w:rsidRPr="00946062" w:rsidRDefault="00B96CD9" w:rsidP="00B96CD9"/>
    <w:p w14:paraId="0C7D5B63" w14:textId="11D95AFC" w:rsidR="00B96CD9" w:rsidRPr="00946062" w:rsidRDefault="00B96CD9" w:rsidP="00B96CD9">
      <w:r w:rsidRPr="00946062">
        <w:t xml:space="preserve">How long is each </w:t>
      </w:r>
      <w:proofErr w:type="spellStart"/>
      <w:r w:rsidR="00346C54">
        <w:t>FlipGrid</w:t>
      </w:r>
      <w:proofErr w:type="spellEnd"/>
      <w:r w:rsidR="00346C54">
        <w:t xml:space="preserve"> </w:t>
      </w:r>
      <w:r w:rsidRPr="00946062">
        <w:t xml:space="preserve">response? The minimum is </w:t>
      </w:r>
      <w:r w:rsidR="00346C54">
        <w:t>3 minutes</w:t>
      </w:r>
      <w:r w:rsidRPr="00946062">
        <w:t xml:space="preserve">. There is no maximum. </w:t>
      </w:r>
    </w:p>
    <w:p w14:paraId="4027A9C0" w14:textId="77777777" w:rsidR="00B96CD9" w:rsidRPr="00946062" w:rsidRDefault="00B96CD9" w:rsidP="00B96CD9"/>
    <w:p w14:paraId="4CA7FAD9" w14:textId="01A02B12" w:rsidR="00B96CD9" w:rsidRPr="00946062" w:rsidRDefault="00B96CD9" w:rsidP="00B96CD9">
      <w:r w:rsidRPr="00946062">
        <w:t xml:space="preserve">What should I </w:t>
      </w:r>
      <w:r w:rsidR="00346C54">
        <w:t>consider</w:t>
      </w:r>
      <w:r w:rsidRPr="00946062">
        <w:t xml:space="preserve">? Each </w:t>
      </w:r>
      <w:r w:rsidR="00346C54">
        <w:t>response</w:t>
      </w:r>
      <w:r w:rsidRPr="00946062">
        <w:t xml:space="preserve"> will have a part that summarizes an assigned article. The summary can be submitted in </w:t>
      </w:r>
      <w:r w:rsidR="00346C54">
        <w:t>video</w:t>
      </w:r>
      <w:r w:rsidRPr="00946062">
        <w:t xml:space="preserve"> form</w:t>
      </w:r>
      <w:r w:rsidR="00346C54">
        <w:t xml:space="preserve"> and can be as creative as possible. </w:t>
      </w:r>
      <w:r w:rsidRPr="00946062">
        <w:t xml:space="preserve">Here are some possible questions to guide your </w:t>
      </w:r>
      <w:r w:rsidR="00346C54">
        <w:t>response</w:t>
      </w:r>
      <w:r w:rsidRPr="00946062">
        <w:t>:</w:t>
      </w:r>
    </w:p>
    <w:p w14:paraId="634F3756" w14:textId="77777777" w:rsidR="00B96CD9" w:rsidRPr="00946062" w:rsidRDefault="00B96CD9" w:rsidP="00B96CD9"/>
    <w:p w14:paraId="710ADCA5" w14:textId="77777777" w:rsidR="00B96CD9" w:rsidRPr="00946062" w:rsidRDefault="00B96CD9" w:rsidP="00B96CD9">
      <w:pPr>
        <w:numPr>
          <w:ilvl w:val="0"/>
          <w:numId w:val="10"/>
        </w:numPr>
      </w:pPr>
      <w:r w:rsidRPr="00946062">
        <w:t>Why do you agree (or disagree) with the ideas you have read?</w:t>
      </w:r>
    </w:p>
    <w:p w14:paraId="48BF9031" w14:textId="77777777" w:rsidR="00B96CD9" w:rsidRPr="00946062" w:rsidRDefault="00B96CD9" w:rsidP="00B96CD9">
      <w:pPr>
        <w:numPr>
          <w:ilvl w:val="0"/>
          <w:numId w:val="10"/>
        </w:numPr>
      </w:pPr>
      <w:r w:rsidRPr="00946062">
        <w:t>In what ways have you witnessed the ideas in the article ‘in action’?</w:t>
      </w:r>
    </w:p>
    <w:p w14:paraId="780B7127" w14:textId="77777777" w:rsidR="00B96CD9" w:rsidRPr="00946062" w:rsidRDefault="00B96CD9" w:rsidP="00B96CD9">
      <w:pPr>
        <w:numPr>
          <w:ilvl w:val="0"/>
          <w:numId w:val="10"/>
        </w:numPr>
      </w:pPr>
      <w:r w:rsidRPr="00946062">
        <w:t>How are the ideas in the article congruent with or contradictory to other articles?</w:t>
      </w:r>
    </w:p>
    <w:p w14:paraId="6A00DEB3" w14:textId="103B7CC9" w:rsidR="00B96CD9" w:rsidRPr="00946062" w:rsidRDefault="00B96CD9" w:rsidP="00B96CD9">
      <w:pPr>
        <w:numPr>
          <w:ilvl w:val="0"/>
          <w:numId w:val="10"/>
        </w:numPr>
      </w:pPr>
      <w:r w:rsidRPr="00946062">
        <w:t xml:space="preserve">What practical application does the article </w:t>
      </w:r>
      <w:r w:rsidR="0096717A">
        <w:t xml:space="preserve">to </w:t>
      </w:r>
      <w:r w:rsidR="00346C54">
        <w:t xml:space="preserve">area, </w:t>
      </w:r>
      <w:r w:rsidR="0096717A">
        <w:t xml:space="preserve">Language and </w:t>
      </w:r>
      <w:r w:rsidRPr="00946062">
        <w:t>Culture?</w:t>
      </w:r>
    </w:p>
    <w:p w14:paraId="3E6C6AD8" w14:textId="77777777" w:rsidR="00B96CD9" w:rsidRPr="00946062" w:rsidRDefault="00B96CD9" w:rsidP="00B96CD9"/>
    <w:p w14:paraId="604BB6EF" w14:textId="77777777" w:rsidR="00B96CD9" w:rsidRPr="00946062" w:rsidRDefault="00B96CD9" w:rsidP="00B96CD9">
      <w:r w:rsidRPr="00946062">
        <w:t>The questions above are merely suggestions. If you have a strong reaction to an article that doesn’t relate to the questions, you should feel free to ignore the questions and respond as you would like within the goal of the course.</w:t>
      </w:r>
    </w:p>
    <w:p w14:paraId="61E7D229" w14:textId="15766CB4" w:rsidR="001E38FA" w:rsidRPr="00946062" w:rsidRDefault="001E38FA" w:rsidP="00DF3F6F">
      <w:pPr>
        <w:jc w:val="both"/>
        <w:rPr>
          <w:b/>
          <w:bCs/>
          <w:i/>
          <w:iCs/>
        </w:rPr>
      </w:pPr>
    </w:p>
    <w:p w14:paraId="6172C8D3" w14:textId="61E32204" w:rsidR="0096717A" w:rsidRDefault="0096717A" w:rsidP="0096717A">
      <w:pPr>
        <w:jc w:val="both"/>
      </w:pPr>
      <w:r w:rsidRPr="00496A56">
        <w:rPr>
          <w:b/>
          <w:bCs/>
          <w:i/>
          <w:iCs/>
        </w:rPr>
        <w:t>Midterm</w:t>
      </w:r>
      <w:r w:rsidR="00BE0B99">
        <w:rPr>
          <w:b/>
          <w:bCs/>
          <w:i/>
          <w:iCs/>
        </w:rPr>
        <w:t>s</w:t>
      </w:r>
      <w:r w:rsidRPr="00496A56">
        <w:rPr>
          <w:b/>
          <w:bCs/>
          <w:i/>
          <w:iCs/>
        </w:rPr>
        <w:t xml:space="preserve"> (</w:t>
      </w:r>
      <w:r w:rsidR="00BE0B99">
        <w:rPr>
          <w:b/>
          <w:bCs/>
          <w:i/>
          <w:iCs/>
        </w:rPr>
        <w:t>3</w:t>
      </w:r>
      <w:r w:rsidR="00346C54">
        <w:rPr>
          <w:b/>
          <w:bCs/>
          <w:i/>
          <w:iCs/>
        </w:rPr>
        <w:t>5</w:t>
      </w:r>
      <w:r w:rsidRPr="00496A56">
        <w:rPr>
          <w:b/>
          <w:bCs/>
          <w:i/>
          <w:iCs/>
        </w:rPr>
        <w:t>%)</w:t>
      </w:r>
      <w:r>
        <w:rPr>
          <w:b/>
          <w:bCs/>
          <w:i/>
          <w:iCs/>
        </w:rPr>
        <w:t xml:space="preserve">. </w:t>
      </w:r>
      <w:r>
        <w:t xml:space="preserve">The midterm examinations will take into consideration all the content covered in class (i.e. films, text, music, etc.). The main goal of the course is to assess your understanding of the experiences </w:t>
      </w:r>
      <w:r w:rsidR="00BE0B99">
        <w:t>with a specific theme covered in class</w:t>
      </w:r>
      <w:r>
        <w:t xml:space="preserve">. These tests will consist of term identification, and </w:t>
      </w:r>
      <w:r w:rsidR="00BE0B99">
        <w:t>free response questions</w:t>
      </w:r>
      <w:r>
        <w:t xml:space="preserve">. The exam will be proctored via </w:t>
      </w:r>
      <w:r w:rsidR="008B6937">
        <w:t>HONORLOCK</w:t>
      </w:r>
      <w:r>
        <w:t xml:space="preserve"> for 75 minutes. Instructions regarding </w:t>
      </w:r>
      <w:r w:rsidR="00BE0B99">
        <w:t>the installation of</w:t>
      </w:r>
      <w:r>
        <w:t xml:space="preserve"> </w:t>
      </w:r>
      <w:proofErr w:type="spellStart"/>
      <w:r w:rsidRPr="00BE0B99">
        <w:rPr>
          <w:i/>
          <w:iCs/>
        </w:rPr>
        <w:t>Respondus</w:t>
      </w:r>
      <w:proofErr w:type="spellEnd"/>
      <w:r>
        <w:t xml:space="preserve"> and </w:t>
      </w:r>
      <w:r w:rsidR="00BE0B99">
        <w:t xml:space="preserve">online testing will be posted in the canvas site. </w:t>
      </w:r>
    </w:p>
    <w:p w14:paraId="619CD588" w14:textId="58B8B9B1" w:rsidR="00346C54" w:rsidRDefault="00346C54" w:rsidP="0096717A">
      <w:pPr>
        <w:jc w:val="both"/>
      </w:pPr>
    </w:p>
    <w:p w14:paraId="5E929281" w14:textId="3DCDB9FA" w:rsidR="005A0AAF" w:rsidRDefault="00346C54" w:rsidP="0096717A">
      <w:pPr>
        <w:jc w:val="both"/>
      </w:pPr>
      <w:r>
        <w:rPr>
          <w:b/>
          <w:bCs/>
          <w:i/>
          <w:iCs/>
        </w:rPr>
        <w:t>Term Paper</w:t>
      </w:r>
      <w:r w:rsidRPr="00496A56">
        <w:rPr>
          <w:b/>
          <w:bCs/>
          <w:i/>
          <w:iCs/>
        </w:rPr>
        <w:t xml:space="preserve"> (</w:t>
      </w:r>
      <w:r>
        <w:rPr>
          <w:b/>
          <w:bCs/>
          <w:i/>
          <w:iCs/>
        </w:rPr>
        <w:t>15</w:t>
      </w:r>
      <w:r w:rsidRPr="00496A56">
        <w:rPr>
          <w:b/>
          <w:bCs/>
          <w:i/>
          <w:iCs/>
        </w:rPr>
        <w:t>%)</w:t>
      </w:r>
      <w:r>
        <w:rPr>
          <w:b/>
          <w:bCs/>
          <w:i/>
          <w:iCs/>
        </w:rPr>
        <w:t xml:space="preserve">. </w:t>
      </w:r>
      <w:r>
        <w:t xml:space="preserve">The term paper examinations will take into consideration all the content covered in class and explored in a deeper context. The main goal of the course is to communicate your understanding of the experiences of this population with a specific work/topic/theme covered in class. Your paper is expected to be </w:t>
      </w:r>
      <w:r w:rsidRPr="005A0AAF">
        <w:rPr>
          <w:b/>
          <w:bCs/>
        </w:rPr>
        <w:t>5-7 pages</w:t>
      </w:r>
      <w:r w:rsidR="005A0AAF">
        <w:t xml:space="preserve"> </w:t>
      </w:r>
      <w:r>
        <w:t xml:space="preserve"> (excluding bibliography and cover page)</w:t>
      </w:r>
      <w:r w:rsidR="005A0AAF">
        <w:t xml:space="preserve"> in Times New Roman, 12pt. font and 1in. margins, and a bibliography at the end. Please use APA citation style. </w:t>
      </w:r>
      <w:r w:rsidR="005A0AAF" w:rsidRPr="00946062">
        <w:t xml:space="preserve">No block quotes will be accepted. </w:t>
      </w:r>
      <w:r w:rsidR="005A0AAF">
        <w:t xml:space="preserve">This assignment will be turned in via Canvas (Turn-it-in). </w:t>
      </w:r>
    </w:p>
    <w:p w14:paraId="54DA9AD5" w14:textId="77777777" w:rsidR="0096717A" w:rsidRDefault="0096717A" w:rsidP="00A30512">
      <w:pPr>
        <w:jc w:val="both"/>
        <w:rPr>
          <w:b/>
          <w:bCs/>
          <w:i/>
          <w:iCs/>
        </w:rPr>
      </w:pPr>
    </w:p>
    <w:p w14:paraId="1BBE6697" w14:textId="2144BF9D" w:rsidR="005A0AAF" w:rsidRDefault="00BE0B99" w:rsidP="005A0AAF">
      <w:pPr>
        <w:jc w:val="both"/>
        <w:rPr>
          <w:color w:val="000000" w:themeColor="text1"/>
        </w:rPr>
      </w:pPr>
      <w:proofErr w:type="gramStart"/>
      <w:r>
        <w:rPr>
          <w:b/>
          <w:bCs/>
          <w:i/>
          <w:iCs/>
        </w:rPr>
        <w:lastRenderedPageBreak/>
        <w:t>Service Learning</w:t>
      </w:r>
      <w:proofErr w:type="gramEnd"/>
      <w:r w:rsidR="005A0AAF">
        <w:rPr>
          <w:b/>
          <w:bCs/>
          <w:i/>
          <w:iCs/>
        </w:rPr>
        <w:t xml:space="preserve"> Project</w:t>
      </w:r>
      <w:r>
        <w:rPr>
          <w:b/>
          <w:bCs/>
          <w:i/>
          <w:iCs/>
        </w:rPr>
        <w:t>:</w:t>
      </w:r>
      <w:r w:rsidR="006E3470" w:rsidRPr="00946062">
        <w:rPr>
          <w:b/>
          <w:bCs/>
          <w:i/>
          <w:iCs/>
        </w:rPr>
        <w:t xml:space="preserve"> (</w:t>
      </w:r>
      <w:r>
        <w:rPr>
          <w:b/>
          <w:bCs/>
          <w:i/>
          <w:iCs/>
        </w:rPr>
        <w:t>30</w:t>
      </w:r>
      <w:r w:rsidR="006E3470" w:rsidRPr="00946062">
        <w:rPr>
          <w:b/>
          <w:bCs/>
          <w:i/>
          <w:iCs/>
        </w:rPr>
        <w:t>%):</w:t>
      </w:r>
      <w:r w:rsidR="00590D10" w:rsidRPr="00946062">
        <w:rPr>
          <w:b/>
          <w:bCs/>
        </w:rPr>
        <w:t xml:space="preserve"> </w:t>
      </w:r>
      <w:r w:rsidR="005A0AAF" w:rsidRPr="00610145">
        <w:rPr>
          <w:color w:val="000000" w:themeColor="text1"/>
        </w:rPr>
        <w:t xml:space="preserve">The </w:t>
      </w:r>
      <w:r w:rsidR="005A0AAF">
        <w:rPr>
          <w:color w:val="000000" w:themeColor="text1"/>
        </w:rPr>
        <w:t>proposal</w:t>
      </w:r>
      <w:r w:rsidR="005A0AAF" w:rsidRPr="00610145">
        <w:rPr>
          <w:color w:val="000000" w:themeColor="text1"/>
        </w:rPr>
        <w:t xml:space="preserve"> project will demonstrate students' progress toward the learning objectives established for the course (see above). The specifics of this project may vary each semester, but your professor will share the specific details of the project by midsemester. </w:t>
      </w:r>
      <w:r w:rsidR="005A0AAF">
        <w:rPr>
          <w:color w:val="000000" w:themeColor="text1"/>
        </w:rPr>
        <w:t xml:space="preserve">You will be required based on your exposure at your site, to propose a program/initiative that can go well with the mission statement of the community organization you are working with. Your proposal must include a statement of need, proposed objectives, and a methodology of execution. Your proposal should be between 8-10 pages in length. Samples of community-based funding proposal will be posted on canvas. </w:t>
      </w:r>
    </w:p>
    <w:p w14:paraId="6577AD65" w14:textId="77777777" w:rsidR="00A828DD" w:rsidRDefault="00A828DD" w:rsidP="005A0AAF">
      <w:pPr>
        <w:jc w:val="both"/>
        <w:rPr>
          <w:color w:val="000000" w:themeColor="text1"/>
        </w:rPr>
      </w:pPr>
    </w:p>
    <w:p w14:paraId="2D4C002C" w14:textId="04DFA913" w:rsidR="005A0AAF" w:rsidRPr="008B6937" w:rsidRDefault="005A0AAF" w:rsidP="005A0AAF">
      <w:pPr>
        <w:jc w:val="both"/>
        <w:rPr>
          <w:rFonts w:ascii="Calibri" w:hAnsi="Calibri" w:cs="Calibri"/>
          <w:color w:val="000000"/>
          <w:sz w:val="22"/>
          <w:szCs w:val="22"/>
        </w:rPr>
      </w:pPr>
      <w:proofErr w:type="gramStart"/>
      <w:r>
        <w:rPr>
          <w:b/>
          <w:i/>
          <w:color w:val="000000" w:themeColor="text1"/>
        </w:rPr>
        <w:t>Service Learning</w:t>
      </w:r>
      <w:proofErr w:type="gramEnd"/>
      <w:r>
        <w:rPr>
          <w:b/>
          <w:i/>
          <w:color w:val="000000" w:themeColor="text1"/>
        </w:rPr>
        <w:t xml:space="preserve"> Project-Reflection</w:t>
      </w:r>
      <w:r w:rsidR="00F6109F" w:rsidRPr="00610145">
        <w:rPr>
          <w:b/>
          <w:i/>
          <w:color w:val="000000" w:themeColor="text1"/>
        </w:rPr>
        <w:t xml:space="preserve"> (</w:t>
      </w:r>
      <w:r>
        <w:rPr>
          <w:b/>
          <w:i/>
          <w:color w:val="000000" w:themeColor="text1"/>
        </w:rPr>
        <w:t>1</w:t>
      </w:r>
      <w:r w:rsidR="00F628A1">
        <w:rPr>
          <w:b/>
          <w:i/>
          <w:color w:val="000000" w:themeColor="text1"/>
        </w:rPr>
        <w:t>0</w:t>
      </w:r>
      <w:r w:rsidR="00F6109F" w:rsidRPr="00610145">
        <w:rPr>
          <w:b/>
          <w:i/>
          <w:color w:val="000000" w:themeColor="text1"/>
        </w:rPr>
        <w:t>%)</w:t>
      </w:r>
      <w:r>
        <w:rPr>
          <w:b/>
          <w:i/>
          <w:color w:val="000000" w:themeColor="text1"/>
        </w:rPr>
        <w:t xml:space="preserve">: </w:t>
      </w:r>
      <w:r w:rsidRPr="008B6937">
        <w:rPr>
          <w:color w:val="000000"/>
        </w:rPr>
        <w:t>Students will carry out a final reflection project tying in their educational experience at SEU and the impact of their work in the course. The format of this reflection will be open to student creativity, so this may be carried out as a webpage/blog/video journal/reflection journal/ZINE.</w:t>
      </w:r>
      <w:r>
        <w:rPr>
          <w:color w:val="000000"/>
        </w:rPr>
        <w:t xml:space="preserve"> </w:t>
      </w:r>
    </w:p>
    <w:p w14:paraId="514F9817" w14:textId="57AF58CC" w:rsidR="00F6109F" w:rsidRPr="00610145" w:rsidRDefault="00F6109F" w:rsidP="005A0AAF">
      <w:pPr>
        <w:jc w:val="both"/>
        <w:rPr>
          <w:color w:val="000000" w:themeColor="text1"/>
        </w:rPr>
      </w:pPr>
    </w:p>
    <w:p w14:paraId="758A7834" w14:textId="77777777" w:rsidR="00F6109F" w:rsidRPr="00946062" w:rsidRDefault="00F6109F" w:rsidP="00DF3F6F">
      <w:pPr>
        <w:jc w:val="both"/>
        <w:rPr>
          <w:b/>
          <w:u w:val="single"/>
        </w:rPr>
      </w:pPr>
    </w:p>
    <w:p w14:paraId="5C3263FE" w14:textId="77777777" w:rsidR="00F6109F" w:rsidRPr="00946062" w:rsidRDefault="00F6109F" w:rsidP="00DF3F6F">
      <w:pPr>
        <w:jc w:val="both"/>
        <w:rPr>
          <w:b/>
          <w:u w:val="single"/>
        </w:rPr>
      </w:pPr>
      <w:r w:rsidRPr="00946062">
        <w:rPr>
          <w:b/>
          <w:u w:val="single"/>
        </w:rPr>
        <w:t>IV. STATEMENTS TO STUDENTS REQUIRED BY THE UNIVERSITY AND THE DEPARTMENT OF MODERN LANGUAGES</w:t>
      </w:r>
      <w:r w:rsidRPr="00946062">
        <w:rPr>
          <w:b/>
        </w:rPr>
        <w:t>:</w:t>
      </w:r>
    </w:p>
    <w:p w14:paraId="1432DFEB" w14:textId="77777777" w:rsidR="00F6109F" w:rsidRPr="00946062" w:rsidRDefault="00F6109F" w:rsidP="00DF3F6F">
      <w:pPr>
        <w:jc w:val="both"/>
        <w:rPr>
          <w:b/>
          <w:u w:val="single"/>
        </w:rPr>
      </w:pPr>
    </w:p>
    <w:p w14:paraId="7EC4E946" w14:textId="77777777" w:rsidR="00F6109F" w:rsidRPr="00946062" w:rsidRDefault="00F6109F" w:rsidP="00DF3F6F">
      <w:pPr>
        <w:jc w:val="both"/>
        <w:rPr>
          <w:b/>
        </w:rPr>
      </w:pPr>
      <w:r w:rsidRPr="00946062">
        <w:rPr>
          <w:b/>
        </w:rPr>
        <w:t xml:space="preserve">Incomplete Grades (p. 33 of Undergraduate Bulletin): </w:t>
      </w:r>
      <w:r w:rsidRPr="00946062">
        <w:t xml:space="preserve">"Incomplete. A grade of I (Incomplete) may be given only in exceptional cases in which extenuating circumstances that occur in the last 10 days of the semester interfere with the completion of final coursework." In this course, </w:t>
      </w:r>
    </w:p>
    <w:p w14:paraId="63361764" w14:textId="77777777" w:rsidR="00F6109F" w:rsidRPr="00946062" w:rsidRDefault="00F6109F" w:rsidP="00DF3F6F">
      <w:pPr>
        <w:jc w:val="both"/>
      </w:pPr>
      <w:r w:rsidRPr="00946062">
        <w:rPr>
          <w:i/>
          <w:color w:val="000000"/>
          <w:shd w:val="clear" w:color="auto" w:fill="FFFFFF"/>
        </w:rPr>
        <w:t>Incompletes</w:t>
      </w:r>
      <w:r w:rsidRPr="00946062">
        <w:rPr>
          <w:color w:val="000000"/>
          <w:shd w:val="clear" w:color="auto" w:fill="FFFFFF"/>
        </w:rPr>
        <w:t xml:space="preserve"> will be awarded only if a) the student’s work is up to date at the time of the request for an incomplete; b) the student provides thorough documentation of a serious emergency; c) the request is approved by School of Humanities Dean.</w:t>
      </w:r>
    </w:p>
    <w:p w14:paraId="2D2C4600" w14:textId="77777777" w:rsidR="00F6109F" w:rsidRPr="00946062" w:rsidRDefault="00F6109F" w:rsidP="00DF3F6F">
      <w:pPr>
        <w:jc w:val="both"/>
        <w:rPr>
          <w:b/>
        </w:rPr>
      </w:pPr>
    </w:p>
    <w:p w14:paraId="2843BF03" w14:textId="77777777" w:rsidR="005A0AAF" w:rsidRDefault="005A0AAF" w:rsidP="005A0AAF">
      <w:pPr>
        <w:jc w:val="both"/>
      </w:pPr>
      <w:r w:rsidRPr="00C34AFE">
        <w:rPr>
          <w:b/>
          <w:u w:val="single"/>
        </w:rPr>
        <w:t>Academic Integrity</w:t>
      </w:r>
      <w:r>
        <w:rPr>
          <w:b/>
          <w:u w:val="single"/>
        </w:rPr>
        <w:t>.</w:t>
      </w:r>
      <w:r>
        <w:t xml:space="preserve"> </w:t>
      </w:r>
      <w:r w:rsidRPr="007136A8">
        <w:t xml:space="preserve">St. Edward's University expects academic honesty from all members of the community, and it is our policy that academic integrity be fostered to the highest degree possible. Consequently, all work submitted for grading in a course must be created as a result of your own thought and effort. Representing work as your own when it is not a result of such thought and effort is a violation of our code of academic integrity. Whenever it is established that academic dishonesty has occurred, the course instructor shall impose a penalty upon the offending individual(s). It is recognized that some offenses are more egregious than others and that, therefore, a range of penalties should be available. </w:t>
      </w:r>
      <w:r w:rsidRPr="007136A8">
        <w:rPr>
          <w:b/>
          <w:bCs/>
        </w:rPr>
        <w:t xml:space="preserve">The maximum penalty for a first offense is failure in the course, and if that penalty is imposed, the student does not have the option of withdrawing from the course. </w:t>
      </w:r>
      <w:r w:rsidRPr="007136A8">
        <w:t>In cases of mitigating circumstance, the instructor has the option of assigning a lesser penalty.</w:t>
      </w:r>
    </w:p>
    <w:p w14:paraId="4A03A1FE" w14:textId="77777777" w:rsidR="005A0AAF" w:rsidRDefault="005A0AAF" w:rsidP="005A0AAF">
      <w:pPr>
        <w:jc w:val="both"/>
      </w:pPr>
    </w:p>
    <w:p w14:paraId="086A6731" w14:textId="77777777" w:rsidR="005A0AAF" w:rsidRPr="000E67AA" w:rsidRDefault="005A0AAF" w:rsidP="005A0AAF">
      <w:pPr>
        <w:widowControl w:val="0"/>
        <w:autoSpaceDE w:val="0"/>
        <w:autoSpaceDN w:val="0"/>
        <w:adjustRightInd w:val="0"/>
        <w:jc w:val="both"/>
        <w:rPr>
          <w:color w:val="000000"/>
          <w:u w:val="single"/>
        </w:rPr>
      </w:pPr>
      <w:r w:rsidRPr="000E67AA">
        <w:rPr>
          <w:b/>
          <w:bCs/>
          <w:color w:val="000000"/>
          <w:u w:val="single"/>
        </w:rPr>
        <w:t xml:space="preserve">E-Culture </w:t>
      </w:r>
      <w:r>
        <w:rPr>
          <w:b/>
          <w:bCs/>
          <w:color w:val="000000"/>
          <w:u w:val="single"/>
        </w:rPr>
        <w:t xml:space="preserve">and Communication </w:t>
      </w:r>
      <w:r w:rsidRPr="000E67AA">
        <w:rPr>
          <w:b/>
          <w:bCs/>
          <w:color w:val="000000"/>
          <w:u w:val="single"/>
        </w:rPr>
        <w:t xml:space="preserve">Policy </w:t>
      </w:r>
    </w:p>
    <w:p w14:paraId="75057513" w14:textId="77777777" w:rsidR="005A0AAF" w:rsidRDefault="005A0AAF" w:rsidP="005A0AAF">
      <w:pPr>
        <w:widowControl w:val="0"/>
        <w:autoSpaceDE w:val="0"/>
        <w:autoSpaceDN w:val="0"/>
        <w:adjustRightInd w:val="0"/>
        <w:jc w:val="both"/>
        <w:rPr>
          <w:color w:val="000000"/>
        </w:rPr>
      </w:pPr>
      <w:r w:rsidRPr="000E67AA">
        <w:rPr>
          <w:color w:val="000000"/>
        </w:rPr>
        <w:t xml:space="preserve">St. Edward's University has adopted the University email address as an official means of communication with students. </w:t>
      </w:r>
      <w:r w:rsidRPr="00414011">
        <w:t xml:space="preserve">Whenever you email </w:t>
      </w:r>
      <w:r>
        <w:t>you professor</w:t>
      </w:r>
      <w:r w:rsidRPr="00414011">
        <w:t>, use only your SEU email</w:t>
      </w:r>
      <w:r>
        <w:t>.</w:t>
      </w:r>
    </w:p>
    <w:p w14:paraId="6D695588" w14:textId="77777777" w:rsidR="005A0AAF" w:rsidRDefault="005A0AAF" w:rsidP="005A0AAF">
      <w:pPr>
        <w:widowControl w:val="0"/>
        <w:autoSpaceDE w:val="0"/>
        <w:autoSpaceDN w:val="0"/>
        <w:adjustRightInd w:val="0"/>
        <w:jc w:val="both"/>
      </w:pPr>
      <w:r>
        <w:t>All cell</w:t>
      </w:r>
      <w:r w:rsidRPr="00414011">
        <w:t>phones</w:t>
      </w:r>
      <w:r>
        <w:t xml:space="preserve"> and laptops</w:t>
      </w:r>
      <w:r w:rsidRPr="00414011">
        <w:t xml:space="preserve"> must be turned off and put away. </w:t>
      </w:r>
      <w:r>
        <w:t>Use of cellphones or laptops will result in a five-point deduction from your attendance and participation grade for each occurrence. If you choose to use the eBook rather than purchase a hard copy, you are responsible for printing out the pages to be covered in class.</w:t>
      </w:r>
    </w:p>
    <w:p w14:paraId="7D033784" w14:textId="77777777" w:rsidR="005A0AAF" w:rsidRPr="007136A8" w:rsidRDefault="005A0AAF" w:rsidP="005A0AAF">
      <w:pPr>
        <w:jc w:val="both"/>
      </w:pPr>
    </w:p>
    <w:p w14:paraId="7F75BF8E" w14:textId="77777777" w:rsidR="005A0AAF" w:rsidRDefault="005A0AAF" w:rsidP="005A0AAF">
      <w:pPr>
        <w:jc w:val="both"/>
      </w:pPr>
    </w:p>
    <w:p w14:paraId="1006547A" w14:textId="338A2566" w:rsidR="005A0AAF" w:rsidRPr="005A0AAF" w:rsidRDefault="005A0AAF" w:rsidP="005A0AAF">
      <w:pPr>
        <w:pStyle w:val="BodyText"/>
        <w:rPr>
          <w:b/>
          <w:bCs/>
          <w:u w:val="single"/>
        </w:rPr>
      </w:pPr>
      <w:r w:rsidRPr="00E64A42">
        <w:rPr>
          <w:b/>
          <w:bCs/>
          <w:u w:val="single"/>
        </w:rPr>
        <w:lastRenderedPageBreak/>
        <w:t>A Note on Sex/Gender Harassment, Discrimination &amp; Misconduct</w:t>
      </w:r>
    </w:p>
    <w:p w14:paraId="5DE38B69" w14:textId="77777777" w:rsidR="005A0AAF" w:rsidRDefault="005A0AAF" w:rsidP="005A0AAF">
      <w:pPr>
        <w:pStyle w:val="BodyText"/>
      </w:pPr>
      <w:r>
        <w:t xml:space="preserve">St. Edward’s University is committed to fostering a safe, productive learning environment. Title IX, state laws, and SEU policy prohibit discrimination </w:t>
      </w:r>
      <w:proofErr w:type="gramStart"/>
      <w:r>
        <w:t>on the basis of</w:t>
      </w:r>
      <w:proofErr w:type="gramEnd"/>
      <w:r>
        <w:t xml:space="preserve"> sex and gender identity. Consequently, sexual misconduct — including harassment, relationship violence, sexual assault, and stalking — is also prohibited at SEU.</w:t>
      </w:r>
    </w:p>
    <w:p w14:paraId="1CA39D1A" w14:textId="38AF2E25" w:rsidR="005A0AAF" w:rsidRDefault="005A0AAF" w:rsidP="005A0AAF">
      <w:pPr>
        <w:pStyle w:val="BodyText"/>
        <w:spacing w:before="196" w:after="14"/>
        <w:ind w:firstLine="720"/>
      </w:pPr>
      <w:r>
        <w:t>The university encourages anyone impacted by or experiencing sexual misconduct to talk to someone about what happened, so they can get the support they need and SEU can respond appropriately. If you wish to speak confidentially about an incident of sexual misconduct, please contact the Health &amp; Counseling Center in Johnson Hall at 512-448-8538 to speak with a counselor or advocate. Please know as a faculty member, I am a mandatory reporter and required by SEU, Title IX and state law to report incidents of sexual misconduct and thus cannot guarantee confidentiality. I must provide our Title IX coordinator with relevant details including the names of those involved in the incident.</w:t>
      </w:r>
    </w:p>
    <w:p w14:paraId="4BCEAA03" w14:textId="77777777" w:rsidR="005A0AAF" w:rsidRDefault="005A0AAF" w:rsidP="005A0AAF">
      <w:pPr>
        <w:pStyle w:val="BodyText"/>
        <w:spacing w:before="55"/>
        <w:ind w:firstLine="720"/>
      </w:pPr>
      <w:r>
        <w:t xml:space="preserve">To make a formal report, you can contact the Dean of Students Office in Main Building, G 16, 512-448-8408, or go to </w:t>
      </w:r>
      <w:hyperlink r:id="rId17">
        <w:r w:rsidRPr="012B2643">
          <w:rPr>
            <w:color w:val="0000FF"/>
            <w:u w:val="single"/>
          </w:rPr>
          <w:t>https://www.stedwards.edu/campus-services/title-ix-and-preventing-discrimination/title-ix-students</w:t>
        </w:r>
        <w:r>
          <w:t>.</w:t>
        </w:r>
      </w:hyperlink>
      <w:r>
        <w:t xml:space="preserve"> Anonymous reporting is an option through the website. If you would like to make a police report, you can contact our University Police Department at 512-448-8444.  The university will investigate reports of sexual misconduct and may need to override a request for confidentiality and pursue an alleged perpetrator in order to provide a safe campus for everyone.</w:t>
      </w:r>
    </w:p>
    <w:p w14:paraId="525D1E70" w14:textId="77777777" w:rsidR="005A0AAF" w:rsidRDefault="005A0AAF" w:rsidP="005A0AAF">
      <w:pPr>
        <w:shd w:val="clear" w:color="auto" w:fill="FFFFFF"/>
        <w:ind w:firstLine="720"/>
        <w:jc w:val="both"/>
        <w:rPr>
          <w:b/>
        </w:rPr>
      </w:pPr>
      <w:r>
        <w:t>If you have questions about university policies and procedures regarding sexual misconduct, please contact our Title IX Coordinator, Dr. Lisa Kirkpatrick, Vice President for Student Affairs, Main Building, G 16, 512-448-8777. You can also learn more about Title IX at St. Edward’s University by visiting the website at</w:t>
      </w:r>
      <w:r w:rsidRPr="52A4BEC6">
        <w:rPr>
          <w:color w:val="0000FF"/>
        </w:rPr>
        <w:t xml:space="preserve"> </w:t>
      </w:r>
      <w:hyperlink r:id="rId18">
        <w:r w:rsidRPr="52A4BEC6">
          <w:rPr>
            <w:rStyle w:val="Hyperlink"/>
          </w:rPr>
          <w:t>https://www.stedwards.edu/campus-services/title-ix-and-preventing-discrimination</w:t>
        </w:r>
      </w:hyperlink>
      <w:r w:rsidRPr="52A4BEC6">
        <w:rPr>
          <w:color w:val="0000FF"/>
        </w:rPr>
        <w:t>.</w:t>
      </w:r>
    </w:p>
    <w:p w14:paraId="5965975C" w14:textId="77777777" w:rsidR="005A0AAF" w:rsidRDefault="005A0AAF" w:rsidP="005A0AAF">
      <w:pPr>
        <w:jc w:val="both"/>
        <w:rPr>
          <w:b/>
          <w:bCs/>
          <w:iCs/>
        </w:rPr>
      </w:pPr>
    </w:p>
    <w:p w14:paraId="296C9B1C" w14:textId="77777777" w:rsidR="005A0AAF" w:rsidRPr="007D5DA1" w:rsidRDefault="005A0AAF" w:rsidP="005A0AAF">
      <w:pPr>
        <w:jc w:val="both"/>
      </w:pPr>
      <w:r w:rsidRPr="00C8196B">
        <w:rPr>
          <w:b/>
          <w:bCs/>
          <w:iCs/>
        </w:rPr>
        <w:t xml:space="preserve">Statement from Disability Services: </w:t>
      </w:r>
      <w:r w:rsidRPr="00C8196B">
        <w:rPr>
          <w:iCs/>
        </w:rPr>
        <w:t>"</w:t>
      </w:r>
      <w:r w:rsidRPr="00C8196B">
        <w:t>Student Disability Services coordinates reasonable accommodations for students with documented disabilities (medical, learning or psychological). Any student who feels s/he may need an accommodation based on the impact of a disability should follow the university’s accommodation procedure by contacting Student Disability Services (512-448-8561 or Moody Hall 155)."</w:t>
      </w:r>
    </w:p>
    <w:p w14:paraId="2D41F7A5" w14:textId="77777777" w:rsidR="005A0AAF" w:rsidRDefault="005A0AAF">
      <w:pPr>
        <w:rPr>
          <w:b/>
          <w:smallCaps/>
          <w:color w:val="000000"/>
        </w:rPr>
      </w:pPr>
      <w:r>
        <w:rPr>
          <w:b/>
          <w:smallCaps/>
          <w:color w:val="000000"/>
        </w:rPr>
        <w:br w:type="page"/>
      </w:r>
    </w:p>
    <w:p w14:paraId="5CF9B04D" w14:textId="55C9795E" w:rsidR="002B0DF0" w:rsidRPr="00946062" w:rsidRDefault="002B0DF0" w:rsidP="002B0DF0">
      <w:pPr>
        <w:widowControl w:val="0"/>
        <w:autoSpaceDE w:val="0"/>
        <w:autoSpaceDN w:val="0"/>
        <w:adjustRightInd w:val="0"/>
        <w:jc w:val="center"/>
        <w:rPr>
          <w:b/>
          <w:smallCaps/>
          <w:color w:val="000000"/>
        </w:rPr>
      </w:pPr>
      <w:r w:rsidRPr="00946062">
        <w:rPr>
          <w:b/>
          <w:smallCaps/>
          <w:color w:val="000000"/>
        </w:rPr>
        <w:lastRenderedPageBreak/>
        <w:t>Secrets for Success</w:t>
      </w:r>
    </w:p>
    <w:p w14:paraId="71ED712E" w14:textId="77777777" w:rsidR="002B0DF0" w:rsidRPr="00946062" w:rsidRDefault="002B0DF0" w:rsidP="002B0DF0">
      <w:pPr>
        <w:keepNext/>
        <w:jc w:val="both"/>
        <w:rPr>
          <w:b/>
          <w:bCs/>
          <w:iCs/>
        </w:rPr>
      </w:pPr>
      <w:r w:rsidRPr="00946062">
        <w:rPr>
          <w:b/>
          <w:bCs/>
          <w:iCs/>
        </w:rPr>
        <w:t>Always come to class</w:t>
      </w:r>
    </w:p>
    <w:p w14:paraId="3D1BF18A" w14:textId="77777777" w:rsidR="002B0DF0" w:rsidRPr="00946062" w:rsidRDefault="002B0DF0" w:rsidP="002B0DF0">
      <w:pPr>
        <w:pStyle w:val="BodyTextIndent2"/>
        <w:keepNext/>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In class, we’ll be doing activities that allow you to engage with the information beyond simply reading it. </w:t>
      </w:r>
    </w:p>
    <w:p w14:paraId="740E1079" w14:textId="77777777" w:rsidR="002B0DF0" w:rsidRPr="00946062" w:rsidRDefault="002B0DF0" w:rsidP="002B0DF0">
      <w:pPr>
        <w:pStyle w:val="BodyTextIndent2"/>
        <w:keepNext/>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Plus, there’s nothing like missing a class to make a person feel lost, confused, and out of it. </w:t>
      </w:r>
    </w:p>
    <w:p w14:paraId="5A9AEDE3" w14:textId="77777777" w:rsidR="002B0DF0" w:rsidRPr="00946062" w:rsidRDefault="002B0DF0" w:rsidP="002B0DF0">
      <w:pPr>
        <w:pStyle w:val="BodyTextIndent2"/>
        <w:numPr>
          <w:ilvl w:val="0"/>
          <w:numId w:val="13"/>
        </w:numPr>
        <w:tabs>
          <w:tab w:val="clear" w:pos="1080"/>
          <w:tab w:val="num" w:pos="720"/>
        </w:tabs>
        <w:ind w:left="720"/>
        <w:jc w:val="both"/>
        <w:rPr>
          <w:rFonts w:ascii="Times New Roman" w:hAnsi="Times New Roman"/>
          <w:szCs w:val="24"/>
        </w:rPr>
      </w:pPr>
      <w:r w:rsidRPr="00946062">
        <w:rPr>
          <w:rFonts w:ascii="Times New Roman" w:hAnsi="Times New Roman"/>
          <w:szCs w:val="24"/>
        </w:rPr>
        <w:t xml:space="preserve">Not only do you miss the material from the day you were gone, but you get less out of the next class too because there are references to things you don’t remember, and you’re shy about asking questions because you think your question may have been covered while you were absent. </w:t>
      </w:r>
    </w:p>
    <w:p w14:paraId="04A50817" w14:textId="77777777" w:rsidR="002B0DF0" w:rsidRPr="00946062" w:rsidRDefault="002B0DF0" w:rsidP="002B0DF0">
      <w:pPr>
        <w:pStyle w:val="BodyTextIndent2"/>
        <w:numPr>
          <w:ilvl w:val="0"/>
          <w:numId w:val="13"/>
        </w:numPr>
        <w:tabs>
          <w:tab w:val="clear" w:pos="1080"/>
          <w:tab w:val="num" w:pos="720"/>
        </w:tabs>
        <w:ind w:left="720"/>
        <w:jc w:val="both"/>
        <w:rPr>
          <w:rFonts w:ascii="Times New Roman" w:hAnsi="Times New Roman"/>
          <w:szCs w:val="24"/>
        </w:rPr>
      </w:pPr>
      <w:r w:rsidRPr="00946062">
        <w:rPr>
          <w:rFonts w:ascii="Times New Roman" w:hAnsi="Times New Roman"/>
          <w:szCs w:val="24"/>
        </w:rPr>
        <w:t>Then you start to tune out, and it goes downhill from there.</w:t>
      </w:r>
    </w:p>
    <w:p w14:paraId="4A34200A" w14:textId="77777777" w:rsidR="002B0DF0" w:rsidRPr="00946062" w:rsidRDefault="002B0DF0" w:rsidP="002B0DF0">
      <w:pPr>
        <w:ind w:left="720"/>
        <w:jc w:val="both"/>
      </w:pPr>
    </w:p>
    <w:p w14:paraId="4CBDF6A0" w14:textId="61C04C8B" w:rsidR="002B0DF0" w:rsidRPr="00946062" w:rsidRDefault="002B0DF0" w:rsidP="002B0DF0">
      <w:pPr>
        <w:jc w:val="both"/>
        <w:rPr>
          <w:b/>
          <w:bCs/>
          <w:iCs/>
        </w:rPr>
      </w:pPr>
      <w:r w:rsidRPr="00946062">
        <w:rPr>
          <w:b/>
          <w:bCs/>
          <w:iCs/>
        </w:rPr>
        <w:t>Talk to Luis</w:t>
      </w:r>
    </w:p>
    <w:p w14:paraId="2EAB2D8B" w14:textId="77777777"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…if you don’t understand something, you have an idea, you disagree with something you’ve read, you’re intrigued by something you’ve read, etc. </w:t>
      </w:r>
    </w:p>
    <w:p w14:paraId="77FF0A08" w14:textId="77777777"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Don’t be shy about using my office hours. They are time that I have set aside to meet with students; you are never “interrupting” when you come to see me during those hours.</w:t>
      </w:r>
    </w:p>
    <w:p w14:paraId="0E30BB43" w14:textId="77777777" w:rsidR="002B0DF0" w:rsidRPr="00946062" w:rsidRDefault="002B0DF0" w:rsidP="002B0DF0">
      <w:pPr>
        <w:pStyle w:val="BodyTextIndent2"/>
        <w:numPr>
          <w:ilvl w:val="0"/>
          <w:numId w:val="13"/>
        </w:numPr>
        <w:tabs>
          <w:tab w:val="clear" w:pos="1080"/>
          <w:tab w:val="num" w:pos="720"/>
        </w:tabs>
        <w:ind w:left="720"/>
        <w:jc w:val="both"/>
        <w:rPr>
          <w:rFonts w:ascii="Times New Roman" w:hAnsi="Times New Roman"/>
          <w:szCs w:val="24"/>
        </w:rPr>
      </w:pPr>
      <w:r w:rsidRPr="00946062">
        <w:rPr>
          <w:rFonts w:ascii="Times New Roman" w:hAnsi="Times New Roman"/>
          <w:szCs w:val="24"/>
        </w:rPr>
        <w:t>If those times don’t work for you, you can try making an appointment—you’ll have better success if you ask at least 2 days in advance.</w:t>
      </w:r>
    </w:p>
    <w:p w14:paraId="7E8CB19C" w14:textId="77777777" w:rsidR="002B0DF0" w:rsidRPr="00946062" w:rsidRDefault="002B0DF0" w:rsidP="002B0DF0">
      <w:pPr>
        <w:pStyle w:val="BodyTextIndent2"/>
        <w:numPr>
          <w:ilvl w:val="0"/>
          <w:numId w:val="13"/>
        </w:numPr>
        <w:jc w:val="both"/>
        <w:rPr>
          <w:rFonts w:ascii="Times New Roman" w:hAnsi="Times New Roman"/>
          <w:szCs w:val="24"/>
        </w:rPr>
      </w:pPr>
      <w:r w:rsidRPr="00946062">
        <w:rPr>
          <w:rFonts w:ascii="Times New Roman" w:hAnsi="Times New Roman"/>
          <w:szCs w:val="24"/>
        </w:rPr>
        <w:t>It’s very inefficient if people skip class then want to make individual appointments. So, please try to use my office hours after following up with a classmate.</w:t>
      </w:r>
    </w:p>
    <w:p w14:paraId="76869751" w14:textId="77777777" w:rsidR="002B0DF0" w:rsidRPr="00946062" w:rsidRDefault="002B0DF0" w:rsidP="002B0DF0">
      <w:pPr>
        <w:ind w:left="720"/>
        <w:jc w:val="both"/>
      </w:pPr>
    </w:p>
    <w:p w14:paraId="24680320" w14:textId="77777777" w:rsidR="002B0DF0" w:rsidRPr="00946062" w:rsidRDefault="002B0DF0" w:rsidP="002B0DF0">
      <w:pPr>
        <w:jc w:val="both"/>
        <w:rPr>
          <w:b/>
          <w:bCs/>
          <w:iCs/>
        </w:rPr>
      </w:pPr>
      <w:r w:rsidRPr="00946062">
        <w:rPr>
          <w:b/>
          <w:bCs/>
          <w:iCs/>
        </w:rPr>
        <w:t>Talk to your classmates</w:t>
      </w:r>
    </w:p>
    <w:p w14:paraId="454CB07A" w14:textId="77777777"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Discuss your readings, assignments, projects, ideas. Study together. </w:t>
      </w:r>
    </w:p>
    <w:p w14:paraId="2A1B0799" w14:textId="77777777" w:rsidR="002B0DF0" w:rsidRPr="00946062" w:rsidRDefault="002B0DF0" w:rsidP="002B0DF0">
      <w:pPr>
        <w:ind w:left="720"/>
        <w:jc w:val="both"/>
      </w:pPr>
    </w:p>
    <w:p w14:paraId="69FF32CD" w14:textId="77777777" w:rsidR="002B0DF0" w:rsidRPr="00946062" w:rsidRDefault="002B0DF0" w:rsidP="002B0DF0">
      <w:pPr>
        <w:jc w:val="both"/>
        <w:rPr>
          <w:b/>
          <w:bCs/>
          <w:iCs/>
        </w:rPr>
      </w:pPr>
      <w:r w:rsidRPr="00946062">
        <w:rPr>
          <w:b/>
          <w:bCs/>
          <w:iCs/>
        </w:rPr>
        <w:t>Don’t fall behind</w:t>
      </w:r>
    </w:p>
    <w:p w14:paraId="7E4CC17A" w14:textId="506064F3"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This one should be easy because of the frequent homework, project deadlines, and exams.</w:t>
      </w:r>
    </w:p>
    <w:p w14:paraId="61A771CF" w14:textId="77777777" w:rsidR="002B0DF0" w:rsidRPr="00946062" w:rsidRDefault="002B0DF0" w:rsidP="002B0DF0">
      <w:pPr>
        <w:pStyle w:val="BodyTextIndent"/>
        <w:ind w:left="360"/>
        <w:jc w:val="both"/>
        <w:rPr>
          <w:rFonts w:ascii="Times New Roman" w:hAnsi="Times New Roman"/>
          <w:szCs w:val="24"/>
        </w:rPr>
      </w:pPr>
    </w:p>
    <w:p w14:paraId="6FC60237" w14:textId="77777777" w:rsidR="002B0DF0" w:rsidRPr="00946062" w:rsidRDefault="002B0DF0" w:rsidP="002B0DF0">
      <w:pPr>
        <w:keepNext/>
        <w:jc w:val="both"/>
        <w:rPr>
          <w:b/>
          <w:bCs/>
          <w:iCs/>
        </w:rPr>
      </w:pPr>
      <w:r w:rsidRPr="00946062">
        <w:rPr>
          <w:b/>
          <w:bCs/>
          <w:iCs/>
        </w:rPr>
        <w:t>Read the textbook</w:t>
      </w:r>
    </w:p>
    <w:p w14:paraId="1A4FE707" w14:textId="74498825"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This textbook is </w:t>
      </w:r>
      <w:r w:rsidR="00024132" w:rsidRPr="00946062">
        <w:rPr>
          <w:rFonts w:ascii="Times New Roman" w:hAnsi="Times New Roman"/>
          <w:szCs w:val="24"/>
        </w:rPr>
        <w:t>engaging and</w:t>
      </w:r>
      <w:r w:rsidRPr="00946062">
        <w:rPr>
          <w:rFonts w:ascii="Times New Roman" w:hAnsi="Times New Roman"/>
          <w:szCs w:val="24"/>
        </w:rPr>
        <w:t xml:space="preserve"> written precisely for a course like ours! </w:t>
      </w:r>
    </w:p>
    <w:p w14:paraId="065EB284" w14:textId="77777777"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Educational research suggests that </w:t>
      </w:r>
      <w:r w:rsidRPr="00946062">
        <w:rPr>
          <w:rFonts w:ascii="Times New Roman" w:hAnsi="Times New Roman"/>
          <w:b/>
          <w:szCs w:val="24"/>
        </w:rPr>
        <w:t>repeated reading</w:t>
      </w:r>
      <w:r w:rsidRPr="00946062">
        <w:rPr>
          <w:rFonts w:ascii="Times New Roman" w:hAnsi="Times New Roman"/>
          <w:szCs w:val="24"/>
        </w:rPr>
        <w:t xml:space="preserve"> is not a good study strategy—the material begins to look very familiar, producing a false sense of mastery</w:t>
      </w:r>
    </w:p>
    <w:p w14:paraId="79F3238D" w14:textId="77777777" w:rsidR="002B0DF0" w:rsidRPr="00946062" w:rsidRDefault="002B0DF0" w:rsidP="002B0DF0">
      <w:pPr>
        <w:pStyle w:val="BodyTextIndent2"/>
        <w:numPr>
          <w:ilvl w:val="0"/>
          <w:numId w:val="13"/>
        </w:numPr>
        <w:tabs>
          <w:tab w:val="clear" w:pos="1080"/>
          <w:tab w:val="num" w:pos="360"/>
        </w:tabs>
        <w:ind w:left="360"/>
        <w:jc w:val="both"/>
        <w:rPr>
          <w:rFonts w:ascii="Times New Roman" w:hAnsi="Times New Roman"/>
          <w:szCs w:val="24"/>
        </w:rPr>
      </w:pPr>
      <w:r w:rsidRPr="00946062">
        <w:rPr>
          <w:rFonts w:ascii="Times New Roman" w:hAnsi="Times New Roman"/>
          <w:szCs w:val="24"/>
        </w:rPr>
        <w:t xml:space="preserve">But reading the chapter once—noting your questions and comments—and then consulting it when you’re unclear on something is extremely beneficial! </w:t>
      </w:r>
    </w:p>
    <w:p w14:paraId="7FA7E1DD" w14:textId="77777777" w:rsidR="002B0DF0" w:rsidRPr="00946062" w:rsidRDefault="002B0DF0" w:rsidP="002B0DF0">
      <w:pPr>
        <w:pStyle w:val="BodyTextIndent2"/>
        <w:numPr>
          <w:ilvl w:val="0"/>
          <w:numId w:val="13"/>
        </w:numPr>
        <w:tabs>
          <w:tab w:val="clear" w:pos="1080"/>
          <w:tab w:val="num" w:pos="720"/>
        </w:tabs>
        <w:ind w:left="720"/>
        <w:jc w:val="both"/>
        <w:rPr>
          <w:rFonts w:ascii="Times New Roman" w:hAnsi="Times New Roman"/>
          <w:szCs w:val="24"/>
        </w:rPr>
      </w:pPr>
      <w:r w:rsidRPr="00946062">
        <w:rPr>
          <w:rFonts w:ascii="Times New Roman" w:hAnsi="Times New Roman"/>
          <w:szCs w:val="24"/>
        </w:rPr>
        <w:t>It gives you a chance to see more examples than in class, and to work through them at your own pace.</w:t>
      </w:r>
    </w:p>
    <w:p w14:paraId="6690CF0C" w14:textId="77777777" w:rsidR="002B0DF0" w:rsidRPr="00946062" w:rsidRDefault="002B0DF0" w:rsidP="002B0DF0">
      <w:pPr>
        <w:jc w:val="both"/>
        <w:rPr>
          <w:b/>
          <w:bCs/>
          <w:iCs/>
        </w:rPr>
      </w:pPr>
    </w:p>
    <w:p w14:paraId="5C63F1A0" w14:textId="77777777" w:rsidR="002B0DF0" w:rsidRPr="00946062" w:rsidRDefault="002B0DF0" w:rsidP="002B0DF0">
      <w:pPr>
        <w:jc w:val="both"/>
        <w:rPr>
          <w:b/>
          <w:bCs/>
          <w:iCs/>
        </w:rPr>
      </w:pPr>
      <w:r w:rsidRPr="00946062">
        <w:rPr>
          <w:b/>
          <w:bCs/>
          <w:iCs/>
        </w:rPr>
        <w:t>Things you should expect</w:t>
      </w:r>
    </w:p>
    <w:p w14:paraId="0139610B" w14:textId="1D0D901A" w:rsidR="002B0DF0" w:rsidRPr="00946062" w:rsidRDefault="002B0DF0" w:rsidP="002B0DF0">
      <w:pPr>
        <w:pStyle w:val="BodyTextIndent"/>
        <w:numPr>
          <w:ilvl w:val="0"/>
          <w:numId w:val="12"/>
        </w:numPr>
        <w:tabs>
          <w:tab w:val="clear" w:pos="360"/>
          <w:tab w:val="num" w:pos="720"/>
        </w:tabs>
        <w:ind w:left="720"/>
        <w:jc w:val="both"/>
        <w:rPr>
          <w:rFonts w:ascii="Times New Roman" w:hAnsi="Times New Roman"/>
          <w:szCs w:val="24"/>
        </w:rPr>
      </w:pPr>
      <w:r w:rsidRPr="00946062">
        <w:rPr>
          <w:rFonts w:ascii="Times New Roman" w:hAnsi="Times New Roman"/>
          <w:szCs w:val="24"/>
        </w:rPr>
        <w:t>Readings and homework are challenging and take time</w:t>
      </w:r>
    </w:p>
    <w:p w14:paraId="114C9547" w14:textId="77777777" w:rsidR="002B0DF0" w:rsidRPr="00946062" w:rsidRDefault="002B0DF0" w:rsidP="002B0DF0">
      <w:pPr>
        <w:pStyle w:val="BodyTextIndent"/>
        <w:numPr>
          <w:ilvl w:val="0"/>
          <w:numId w:val="12"/>
        </w:numPr>
        <w:tabs>
          <w:tab w:val="clear" w:pos="360"/>
          <w:tab w:val="num" w:pos="720"/>
        </w:tabs>
        <w:ind w:left="720"/>
        <w:jc w:val="both"/>
        <w:rPr>
          <w:rFonts w:ascii="Times New Roman" w:hAnsi="Times New Roman"/>
          <w:szCs w:val="24"/>
        </w:rPr>
      </w:pPr>
      <w:r w:rsidRPr="00946062">
        <w:rPr>
          <w:rFonts w:ascii="Times New Roman" w:hAnsi="Times New Roman"/>
          <w:szCs w:val="24"/>
        </w:rPr>
        <w:t xml:space="preserve">Projects require a lot of steps </w:t>
      </w:r>
    </w:p>
    <w:p w14:paraId="420773B3" w14:textId="77777777" w:rsidR="002B0DF0" w:rsidRPr="00946062" w:rsidRDefault="002B0DF0" w:rsidP="002B0DF0">
      <w:pPr>
        <w:pStyle w:val="BodyTextIndent"/>
        <w:jc w:val="both"/>
        <w:rPr>
          <w:rFonts w:ascii="Times New Roman" w:hAnsi="Times New Roman"/>
          <w:szCs w:val="24"/>
        </w:rPr>
      </w:pPr>
    </w:p>
    <w:p w14:paraId="32EE7421" w14:textId="77777777" w:rsidR="002B0DF0" w:rsidRPr="00946062" w:rsidRDefault="002B0DF0" w:rsidP="002B0DF0">
      <w:pPr>
        <w:pStyle w:val="BodyTextIndent"/>
        <w:ind w:left="0"/>
        <w:jc w:val="both"/>
        <w:rPr>
          <w:rFonts w:ascii="Times New Roman" w:hAnsi="Times New Roman"/>
          <w:b/>
          <w:bCs/>
          <w:iCs/>
          <w:szCs w:val="24"/>
        </w:rPr>
      </w:pPr>
      <w:r w:rsidRPr="00946062">
        <w:rPr>
          <w:rFonts w:ascii="Times New Roman" w:hAnsi="Times New Roman"/>
          <w:b/>
          <w:bCs/>
          <w:iCs/>
          <w:szCs w:val="24"/>
        </w:rPr>
        <w:t>Things you shouldn’t expect</w:t>
      </w:r>
    </w:p>
    <w:p w14:paraId="00E9ECE9" w14:textId="77777777" w:rsidR="002B0DF0" w:rsidRPr="00946062" w:rsidRDefault="002B0DF0" w:rsidP="002B0DF0">
      <w:pPr>
        <w:pStyle w:val="BodyTextIndent"/>
        <w:numPr>
          <w:ilvl w:val="0"/>
          <w:numId w:val="12"/>
        </w:numPr>
        <w:tabs>
          <w:tab w:val="clear" w:pos="360"/>
          <w:tab w:val="num" w:pos="720"/>
        </w:tabs>
        <w:ind w:left="720"/>
        <w:jc w:val="both"/>
        <w:rPr>
          <w:rFonts w:ascii="Times New Roman" w:hAnsi="Times New Roman"/>
          <w:szCs w:val="24"/>
        </w:rPr>
      </w:pPr>
      <w:r w:rsidRPr="00946062">
        <w:rPr>
          <w:rFonts w:ascii="Times New Roman" w:hAnsi="Times New Roman"/>
          <w:szCs w:val="24"/>
        </w:rPr>
        <w:t>concepts seem mysterious</w:t>
      </w:r>
    </w:p>
    <w:p w14:paraId="29324EBC" w14:textId="77777777" w:rsidR="002B0DF0" w:rsidRPr="00946062" w:rsidRDefault="002B0DF0" w:rsidP="002B0DF0">
      <w:pPr>
        <w:pStyle w:val="BodyTextIndent"/>
        <w:numPr>
          <w:ilvl w:val="0"/>
          <w:numId w:val="12"/>
        </w:numPr>
        <w:tabs>
          <w:tab w:val="clear" w:pos="360"/>
          <w:tab w:val="num" w:pos="720"/>
        </w:tabs>
        <w:ind w:left="720"/>
        <w:jc w:val="both"/>
        <w:rPr>
          <w:rFonts w:ascii="Times New Roman" w:hAnsi="Times New Roman"/>
          <w:szCs w:val="24"/>
        </w:rPr>
      </w:pPr>
      <w:r w:rsidRPr="00946062">
        <w:rPr>
          <w:rFonts w:ascii="Times New Roman" w:hAnsi="Times New Roman"/>
          <w:szCs w:val="24"/>
        </w:rPr>
        <w:t>what’s expected of you is unclear</w:t>
      </w:r>
    </w:p>
    <w:p w14:paraId="0A033C99" w14:textId="77777777" w:rsidR="002B0DF0" w:rsidRPr="00946062" w:rsidRDefault="002B0DF0" w:rsidP="002B0DF0">
      <w:pPr>
        <w:pStyle w:val="BodyTextIndent"/>
        <w:numPr>
          <w:ilvl w:val="0"/>
          <w:numId w:val="12"/>
        </w:numPr>
        <w:tabs>
          <w:tab w:val="clear" w:pos="360"/>
          <w:tab w:val="num" w:pos="720"/>
        </w:tabs>
        <w:ind w:left="720"/>
        <w:jc w:val="both"/>
        <w:rPr>
          <w:rFonts w:ascii="Times New Roman" w:hAnsi="Times New Roman"/>
          <w:szCs w:val="24"/>
        </w:rPr>
      </w:pPr>
      <w:r w:rsidRPr="00946062">
        <w:rPr>
          <w:rFonts w:ascii="Times New Roman" w:hAnsi="Times New Roman"/>
          <w:szCs w:val="24"/>
        </w:rPr>
        <w:t>it’s unclear how to proceed, or how to tackle a problem</w:t>
      </w:r>
    </w:p>
    <w:p w14:paraId="39385E56" w14:textId="77777777" w:rsidR="002B0DF0" w:rsidRPr="00946062" w:rsidRDefault="002B0DF0" w:rsidP="00CC46C2">
      <w:pPr>
        <w:widowControl w:val="0"/>
        <w:autoSpaceDE w:val="0"/>
        <w:autoSpaceDN w:val="0"/>
        <w:adjustRightInd w:val="0"/>
        <w:rPr>
          <w:i/>
        </w:rPr>
      </w:pPr>
      <w:r w:rsidRPr="00946062">
        <w:rPr>
          <w:i/>
        </w:rPr>
        <w:t>When these happen, tell me so I can try to fix it—you’ll be doing your classmates a favor</w:t>
      </w:r>
    </w:p>
    <w:p w14:paraId="2B57F3EB" w14:textId="0B478F24" w:rsidR="009C33B0" w:rsidRPr="00946062" w:rsidRDefault="00F966A1" w:rsidP="003614CB">
      <w:pPr>
        <w:widowControl w:val="0"/>
        <w:autoSpaceDE w:val="0"/>
        <w:autoSpaceDN w:val="0"/>
        <w:adjustRightInd w:val="0"/>
      </w:pPr>
      <w:r w:rsidRPr="00946062">
        <w:lastRenderedPageBreak/>
        <w:t>CALENDAR</w:t>
      </w:r>
      <w:r w:rsidR="00CC46C2" w:rsidRPr="00946062">
        <w:rPr>
          <w:rStyle w:val="FootnoteReference"/>
        </w:rPr>
        <w:footnoteReference w:id="2"/>
      </w:r>
    </w:p>
    <w:tbl>
      <w:tblPr>
        <w:tblStyle w:val="TableGrid"/>
        <w:tblW w:w="9715" w:type="dxa"/>
        <w:tblLook w:val="04A0" w:firstRow="1" w:lastRow="0" w:firstColumn="1" w:lastColumn="0" w:noHBand="0" w:noVBand="1"/>
      </w:tblPr>
      <w:tblGrid>
        <w:gridCol w:w="2337"/>
        <w:gridCol w:w="2337"/>
        <w:gridCol w:w="2431"/>
        <w:gridCol w:w="2610"/>
      </w:tblGrid>
      <w:tr w:rsidR="00F966A1" w:rsidRPr="002D038D" w14:paraId="57A795A7" w14:textId="77777777" w:rsidTr="00A61BF7">
        <w:tc>
          <w:tcPr>
            <w:tcW w:w="9715" w:type="dxa"/>
            <w:gridSpan w:val="4"/>
            <w:shd w:val="clear" w:color="auto" w:fill="000000" w:themeFill="text1"/>
          </w:tcPr>
          <w:p w14:paraId="1153D1E2" w14:textId="5F220956" w:rsidR="00F966A1" w:rsidRPr="002D038D" w:rsidRDefault="007310AC" w:rsidP="0A1FF116">
            <w:pPr>
              <w:widowControl w:val="0"/>
              <w:autoSpaceDE w:val="0"/>
              <w:autoSpaceDN w:val="0"/>
              <w:adjustRightInd w:val="0"/>
              <w:jc w:val="center"/>
              <w:rPr>
                <w:color w:val="FFFFFF" w:themeColor="background1"/>
              </w:rPr>
            </w:pPr>
            <w:proofErr w:type="spellStart"/>
            <w:r w:rsidRPr="002D038D">
              <w:rPr>
                <w:color w:val="FFFFFF" w:themeColor="background1"/>
              </w:rPr>
              <w:t>Chicanx</w:t>
            </w:r>
            <w:proofErr w:type="spellEnd"/>
            <w:r w:rsidRPr="002D038D">
              <w:rPr>
                <w:color w:val="FFFFFF" w:themeColor="background1"/>
              </w:rPr>
              <w:t>/Latinx</w:t>
            </w:r>
            <w:r w:rsidR="0A1FF116" w:rsidRPr="002D038D">
              <w:rPr>
                <w:color w:val="FFFFFF" w:themeColor="background1"/>
              </w:rPr>
              <w:t xml:space="preserve"> </w:t>
            </w:r>
            <w:r w:rsidRPr="002D038D">
              <w:rPr>
                <w:color w:val="FFFFFF" w:themeColor="background1"/>
              </w:rPr>
              <w:t>2315</w:t>
            </w:r>
            <w:r w:rsidR="0A1FF116" w:rsidRPr="002D038D">
              <w:rPr>
                <w:color w:val="FFFFFF" w:themeColor="background1"/>
              </w:rPr>
              <w:t>-Fall 20</w:t>
            </w:r>
            <w:r w:rsidRPr="002D038D">
              <w:rPr>
                <w:color w:val="FFFFFF" w:themeColor="background1"/>
              </w:rPr>
              <w:t>20</w:t>
            </w:r>
          </w:p>
        </w:tc>
      </w:tr>
      <w:tr w:rsidR="00F966A1" w:rsidRPr="002D038D" w14:paraId="3C015334" w14:textId="77777777" w:rsidTr="00ED3AB3">
        <w:tc>
          <w:tcPr>
            <w:tcW w:w="2337" w:type="dxa"/>
          </w:tcPr>
          <w:p w14:paraId="53251D9B" w14:textId="51D46C96" w:rsidR="009D2446" w:rsidRPr="002D038D" w:rsidRDefault="009D2446" w:rsidP="00520BC5">
            <w:pPr>
              <w:widowControl w:val="0"/>
              <w:autoSpaceDE w:val="0"/>
              <w:autoSpaceDN w:val="0"/>
              <w:adjustRightInd w:val="0"/>
            </w:pPr>
          </w:p>
        </w:tc>
        <w:tc>
          <w:tcPr>
            <w:tcW w:w="2337" w:type="dxa"/>
          </w:tcPr>
          <w:p w14:paraId="51ED9967" w14:textId="77777777" w:rsidR="00F966A1" w:rsidRPr="002D038D" w:rsidRDefault="00F966A1" w:rsidP="00520BC5">
            <w:pPr>
              <w:widowControl w:val="0"/>
              <w:autoSpaceDE w:val="0"/>
              <w:autoSpaceDN w:val="0"/>
              <w:adjustRightInd w:val="0"/>
            </w:pPr>
            <w:r w:rsidRPr="002D038D">
              <w:t>Topic</w:t>
            </w:r>
          </w:p>
        </w:tc>
        <w:tc>
          <w:tcPr>
            <w:tcW w:w="2431" w:type="dxa"/>
          </w:tcPr>
          <w:p w14:paraId="2322D2F2" w14:textId="77777777" w:rsidR="00F966A1" w:rsidRPr="002D038D" w:rsidRDefault="00F966A1" w:rsidP="00520BC5">
            <w:pPr>
              <w:widowControl w:val="0"/>
              <w:autoSpaceDE w:val="0"/>
              <w:autoSpaceDN w:val="0"/>
              <w:adjustRightInd w:val="0"/>
            </w:pPr>
            <w:r w:rsidRPr="002D038D">
              <w:t>Reading assignments due in class</w:t>
            </w:r>
          </w:p>
        </w:tc>
        <w:tc>
          <w:tcPr>
            <w:tcW w:w="2610" w:type="dxa"/>
          </w:tcPr>
          <w:p w14:paraId="0A034F2E" w14:textId="77777777" w:rsidR="00F966A1" w:rsidRPr="002D038D" w:rsidRDefault="00F966A1" w:rsidP="00520BC5">
            <w:pPr>
              <w:widowControl w:val="0"/>
              <w:autoSpaceDE w:val="0"/>
              <w:autoSpaceDN w:val="0"/>
              <w:adjustRightInd w:val="0"/>
            </w:pPr>
            <w:r w:rsidRPr="002D038D">
              <w:t>Due dates</w:t>
            </w:r>
          </w:p>
        </w:tc>
      </w:tr>
      <w:tr w:rsidR="009C0F38" w:rsidRPr="002D038D" w14:paraId="008FA315" w14:textId="77777777" w:rsidTr="00A61BF7">
        <w:tc>
          <w:tcPr>
            <w:tcW w:w="9715" w:type="dxa"/>
            <w:gridSpan w:val="4"/>
            <w:shd w:val="clear" w:color="auto" w:fill="000000" w:themeFill="text1"/>
          </w:tcPr>
          <w:p w14:paraId="1A31B8EA" w14:textId="0236A9C1" w:rsidR="009C0F38" w:rsidRPr="002D038D" w:rsidRDefault="0A1FF116" w:rsidP="0A1FF116">
            <w:pPr>
              <w:widowControl w:val="0"/>
              <w:autoSpaceDE w:val="0"/>
              <w:autoSpaceDN w:val="0"/>
              <w:adjustRightInd w:val="0"/>
              <w:jc w:val="center"/>
              <w:rPr>
                <w:b/>
                <w:bCs/>
                <w:color w:val="FFFFFF" w:themeColor="background1"/>
              </w:rPr>
            </w:pPr>
            <w:r w:rsidRPr="002D038D">
              <w:rPr>
                <w:b/>
                <w:bCs/>
                <w:color w:val="FFFFFF" w:themeColor="background1"/>
              </w:rPr>
              <w:t xml:space="preserve">UNIT 1: </w:t>
            </w:r>
            <w:r w:rsidR="007310AC" w:rsidRPr="002D038D">
              <w:rPr>
                <w:b/>
                <w:bCs/>
                <w:color w:val="FFFFFF" w:themeColor="background1"/>
              </w:rPr>
              <w:t>The Borderlands</w:t>
            </w:r>
            <w:r w:rsidR="009547F7" w:rsidRPr="002D038D">
              <w:rPr>
                <w:b/>
                <w:bCs/>
                <w:color w:val="FFFFFF" w:themeColor="background1"/>
              </w:rPr>
              <w:t xml:space="preserve"> Concepts and Theory</w:t>
            </w:r>
          </w:p>
        </w:tc>
      </w:tr>
      <w:tr w:rsidR="00182BF9" w:rsidRPr="002D038D" w14:paraId="75096C0D" w14:textId="77777777" w:rsidTr="00A61BF7">
        <w:tc>
          <w:tcPr>
            <w:tcW w:w="9715" w:type="dxa"/>
            <w:gridSpan w:val="4"/>
            <w:shd w:val="clear" w:color="auto" w:fill="A6A6A6" w:themeFill="background1" w:themeFillShade="A6"/>
          </w:tcPr>
          <w:p w14:paraId="2C091F7B" w14:textId="243D1D95" w:rsidR="00182BF9" w:rsidRPr="002D038D" w:rsidRDefault="009547F7" w:rsidP="00520BC5">
            <w:pPr>
              <w:widowControl w:val="0"/>
              <w:autoSpaceDE w:val="0"/>
              <w:autoSpaceDN w:val="0"/>
              <w:adjustRightInd w:val="0"/>
            </w:pPr>
            <w:r w:rsidRPr="002D038D">
              <w:t>Week</w:t>
            </w:r>
            <w:r w:rsidR="00182BF9" w:rsidRPr="002D038D">
              <w:t xml:space="preserve"> 1</w:t>
            </w:r>
            <w:r w:rsidR="00E927CA" w:rsidRPr="002D038D">
              <w:t xml:space="preserve">: </w:t>
            </w:r>
            <w:r w:rsidR="00026F04" w:rsidRPr="002D038D">
              <w:t>Historical Background</w:t>
            </w:r>
          </w:p>
        </w:tc>
      </w:tr>
      <w:tr w:rsidR="005513D5" w:rsidRPr="002D038D" w14:paraId="6C587BEA" w14:textId="77777777" w:rsidTr="00ED3AB3">
        <w:tc>
          <w:tcPr>
            <w:tcW w:w="2337" w:type="dxa"/>
          </w:tcPr>
          <w:p w14:paraId="1899FB56" w14:textId="4391DBC1" w:rsidR="005513D5" w:rsidRPr="00313E27" w:rsidRDefault="00313E27" w:rsidP="00970228">
            <w:pPr>
              <w:jc w:val="center"/>
            </w:pPr>
            <w:r w:rsidRPr="00313E27">
              <w:rPr>
                <w:rFonts w:ascii="Times" w:hAnsi="Times"/>
                <w:color w:val="000000"/>
              </w:rPr>
              <w:t>August 24, 2020</w:t>
            </w:r>
          </w:p>
        </w:tc>
        <w:tc>
          <w:tcPr>
            <w:tcW w:w="2337" w:type="dxa"/>
          </w:tcPr>
          <w:p w14:paraId="293CC43B" w14:textId="77777777" w:rsidR="005513D5" w:rsidRDefault="00DD0808" w:rsidP="005513D5">
            <w:pPr>
              <w:widowControl w:val="0"/>
              <w:autoSpaceDE w:val="0"/>
              <w:autoSpaceDN w:val="0"/>
              <w:adjustRightInd w:val="0"/>
            </w:pPr>
            <w:r w:rsidRPr="002D038D">
              <w:t>Introduction</w:t>
            </w:r>
          </w:p>
          <w:p w14:paraId="34BE5DFE" w14:textId="77777777" w:rsidR="00283B24" w:rsidRDefault="00115EFB" w:rsidP="005513D5">
            <w:pPr>
              <w:widowControl w:val="0"/>
              <w:autoSpaceDE w:val="0"/>
              <w:autoSpaceDN w:val="0"/>
              <w:adjustRightInd w:val="0"/>
            </w:pPr>
            <w:r>
              <w:t>Assign working groups</w:t>
            </w:r>
          </w:p>
          <w:p w14:paraId="664BDEBE" w14:textId="0628AFD2" w:rsidR="00FA4B27" w:rsidRPr="002D038D" w:rsidRDefault="00FA4B27" w:rsidP="005513D5">
            <w:pPr>
              <w:widowControl w:val="0"/>
              <w:autoSpaceDE w:val="0"/>
              <w:autoSpaceDN w:val="0"/>
              <w:adjustRightInd w:val="0"/>
            </w:pPr>
            <w:r w:rsidRPr="002D038D">
              <w:t>Forging the borderlands</w:t>
            </w:r>
          </w:p>
        </w:tc>
        <w:tc>
          <w:tcPr>
            <w:tcW w:w="2431" w:type="dxa"/>
          </w:tcPr>
          <w:p w14:paraId="37EA6D10" w14:textId="77777777" w:rsidR="005513D5" w:rsidRPr="00933887" w:rsidRDefault="00FA4B27" w:rsidP="005513D5">
            <w:pPr>
              <w:widowControl w:val="0"/>
              <w:autoSpaceDE w:val="0"/>
              <w:autoSpaceDN w:val="0"/>
              <w:adjustRightInd w:val="0"/>
              <w:rPr>
                <w:lang w:val="es-ES"/>
              </w:rPr>
            </w:pPr>
            <w:r w:rsidRPr="00933887">
              <w:rPr>
                <w:lang w:val="es-ES"/>
              </w:rPr>
              <w:t>Mapa Colonial</w:t>
            </w:r>
          </w:p>
          <w:p w14:paraId="0560C27D" w14:textId="77777777" w:rsidR="00FA4B27" w:rsidRPr="00933887" w:rsidRDefault="00FA4B27" w:rsidP="005513D5">
            <w:pPr>
              <w:widowControl w:val="0"/>
              <w:autoSpaceDE w:val="0"/>
              <w:autoSpaceDN w:val="0"/>
              <w:adjustRightInd w:val="0"/>
              <w:rPr>
                <w:lang w:val="es-ES"/>
              </w:rPr>
            </w:pPr>
            <w:r w:rsidRPr="00933887">
              <w:rPr>
                <w:lang w:val="es-ES"/>
              </w:rPr>
              <w:t xml:space="preserve">Mapa del </w:t>
            </w:r>
            <w:proofErr w:type="spellStart"/>
            <w:r w:rsidRPr="00933887">
              <w:rPr>
                <w:lang w:val="es-ES"/>
              </w:rPr>
              <w:t>Mexico</w:t>
            </w:r>
            <w:proofErr w:type="spellEnd"/>
            <w:r w:rsidRPr="00933887">
              <w:rPr>
                <w:lang w:val="es-ES"/>
              </w:rPr>
              <w:t xml:space="preserve"> Independiente</w:t>
            </w:r>
          </w:p>
          <w:p w14:paraId="6363F291" w14:textId="77777777" w:rsidR="00FA4B27" w:rsidRPr="00FA4B27" w:rsidRDefault="00FA4B27" w:rsidP="005513D5">
            <w:pPr>
              <w:widowControl w:val="0"/>
              <w:autoSpaceDE w:val="0"/>
              <w:autoSpaceDN w:val="0"/>
              <w:adjustRightInd w:val="0"/>
              <w:rPr>
                <w:lang w:val="es-ES"/>
              </w:rPr>
            </w:pPr>
            <w:r w:rsidRPr="00FA4B27">
              <w:rPr>
                <w:lang w:val="es-ES"/>
              </w:rPr>
              <w:t>Mapa del Tratado</w:t>
            </w:r>
          </w:p>
          <w:p w14:paraId="07AD0A53" w14:textId="6478FCFA" w:rsidR="00FA4B27" w:rsidRPr="00FA4B27" w:rsidRDefault="00FA4B27" w:rsidP="005513D5">
            <w:pPr>
              <w:widowControl w:val="0"/>
              <w:autoSpaceDE w:val="0"/>
              <w:autoSpaceDN w:val="0"/>
              <w:adjustRightInd w:val="0"/>
              <w:rPr>
                <w:lang w:val="es-ES"/>
              </w:rPr>
            </w:pPr>
            <w:r w:rsidRPr="00FA4B27">
              <w:rPr>
                <w:lang w:val="es-ES"/>
              </w:rPr>
              <w:t xml:space="preserve">Mapa del </w:t>
            </w:r>
            <w:r>
              <w:rPr>
                <w:lang w:val="es-ES"/>
              </w:rPr>
              <w:t>con la Mesilla</w:t>
            </w:r>
          </w:p>
        </w:tc>
        <w:tc>
          <w:tcPr>
            <w:tcW w:w="2610" w:type="dxa"/>
          </w:tcPr>
          <w:p w14:paraId="1471C9D4" w14:textId="21B75931" w:rsidR="005513D5" w:rsidRPr="002D038D" w:rsidRDefault="00FA4B27" w:rsidP="005513D5">
            <w:pPr>
              <w:widowControl w:val="0"/>
              <w:autoSpaceDE w:val="0"/>
              <w:autoSpaceDN w:val="0"/>
              <w:adjustRightInd w:val="0"/>
            </w:pPr>
            <w:r>
              <w:t>E-Introduction-I am Poem</w:t>
            </w:r>
          </w:p>
        </w:tc>
      </w:tr>
      <w:tr w:rsidR="00FA4B27" w:rsidRPr="002D038D" w14:paraId="0AC85224" w14:textId="77777777" w:rsidTr="00FA4B27">
        <w:trPr>
          <w:trHeight w:val="521"/>
        </w:trPr>
        <w:tc>
          <w:tcPr>
            <w:tcW w:w="2337" w:type="dxa"/>
            <w:shd w:val="clear" w:color="auto" w:fill="D9D9D9" w:themeFill="background1" w:themeFillShade="D9"/>
          </w:tcPr>
          <w:p w14:paraId="03FD7DD3" w14:textId="530115AB" w:rsidR="00FA4B27" w:rsidRPr="00313E27" w:rsidRDefault="00FA4B27" w:rsidP="00FA4B27">
            <w:pPr>
              <w:jc w:val="center"/>
            </w:pPr>
            <w:r w:rsidRPr="00313E27">
              <w:rPr>
                <w:rFonts w:ascii="Times" w:hAnsi="Times"/>
                <w:color w:val="000000"/>
              </w:rPr>
              <w:t>August 26, 2020</w:t>
            </w:r>
          </w:p>
        </w:tc>
        <w:tc>
          <w:tcPr>
            <w:tcW w:w="2337" w:type="dxa"/>
            <w:shd w:val="clear" w:color="auto" w:fill="D9D9D9" w:themeFill="background1" w:themeFillShade="D9"/>
          </w:tcPr>
          <w:p w14:paraId="2ED0BDAD" w14:textId="2E3C3BB4" w:rsidR="00FA4B27" w:rsidRPr="002D038D" w:rsidRDefault="00FA4B27" w:rsidP="00FA4B27">
            <w:pPr>
              <w:widowControl w:val="0"/>
              <w:autoSpaceDE w:val="0"/>
              <w:autoSpaceDN w:val="0"/>
              <w:adjustRightInd w:val="0"/>
            </w:pPr>
            <w:r w:rsidRPr="002D038D">
              <w:t>The bor</w:t>
            </w:r>
            <w:r>
              <w:t>d</w:t>
            </w:r>
            <w:r w:rsidRPr="002D038D">
              <w:t>erlands between 1848-1920</w:t>
            </w:r>
          </w:p>
        </w:tc>
        <w:tc>
          <w:tcPr>
            <w:tcW w:w="2431" w:type="dxa"/>
            <w:shd w:val="clear" w:color="auto" w:fill="D9D9D9" w:themeFill="background1" w:themeFillShade="D9"/>
          </w:tcPr>
          <w:p w14:paraId="57CB37F7" w14:textId="77777777" w:rsidR="00FA4B27" w:rsidRPr="002D038D" w:rsidRDefault="00FA4B27" w:rsidP="00FA4B27">
            <w:pPr>
              <w:widowControl w:val="0"/>
              <w:autoSpaceDE w:val="0"/>
              <w:autoSpaceDN w:val="0"/>
              <w:adjustRightInd w:val="0"/>
            </w:pPr>
            <w:r w:rsidRPr="002D038D">
              <w:t>-Gregorio Cortés</w:t>
            </w:r>
          </w:p>
          <w:p w14:paraId="19096E44" w14:textId="2A2ED4D3" w:rsidR="00FA4B27" w:rsidRPr="002D038D" w:rsidRDefault="00FA4B27" w:rsidP="00FA4B27">
            <w:pPr>
              <w:widowControl w:val="0"/>
              <w:autoSpaceDE w:val="0"/>
              <w:autoSpaceDN w:val="0"/>
              <w:adjustRightInd w:val="0"/>
            </w:pPr>
            <w:r w:rsidRPr="002D038D">
              <w:t>-</w:t>
            </w:r>
            <w:proofErr w:type="spellStart"/>
            <w:r w:rsidRPr="002D038D">
              <w:t>Pancho</w:t>
            </w:r>
            <w:proofErr w:type="spellEnd"/>
            <w:r w:rsidRPr="002D038D">
              <w:t xml:space="preserve"> Villa</w:t>
            </w:r>
          </w:p>
        </w:tc>
        <w:tc>
          <w:tcPr>
            <w:tcW w:w="2610" w:type="dxa"/>
            <w:shd w:val="clear" w:color="auto" w:fill="D9D9D9" w:themeFill="background1" w:themeFillShade="D9"/>
          </w:tcPr>
          <w:p w14:paraId="19D7E712" w14:textId="77777777" w:rsidR="00FA4B27" w:rsidRPr="002D038D" w:rsidRDefault="00FA4B27" w:rsidP="00FA4B27">
            <w:pPr>
              <w:widowControl w:val="0"/>
              <w:autoSpaceDE w:val="0"/>
              <w:autoSpaceDN w:val="0"/>
              <w:adjustRightInd w:val="0"/>
            </w:pPr>
          </w:p>
        </w:tc>
      </w:tr>
      <w:tr w:rsidR="00FA4B27" w:rsidRPr="002D038D" w14:paraId="21618EF7" w14:textId="77777777" w:rsidTr="00ED3AB3">
        <w:tc>
          <w:tcPr>
            <w:tcW w:w="2337" w:type="dxa"/>
          </w:tcPr>
          <w:p w14:paraId="4703D14E" w14:textId="290EA18B" w:rsidR="00FA4B27" w:rsidRPr="00313E27" w:rsidRDefault="00FA4B27" w:rsidP="00FA4B27">
            <w:pPr>
              <w:jc w:val="center"/>
            </w:pPr>
            <w:r w:rsidRPr="00313E27">
              <w:rPr>
                <w:rFonts w:ascii="Times" w:hAnsi="Times"/>
                <w:color w:val="000000"/>
              </w:rPr>
              <w:t>August 28, 2020</w:t>
            </w:r>
          </w:p>
        </w:tc>
        <w:tc>
          <w:tcPr>
            <w:tcW w:w="2337" w:type="dxa"/>
          </w:tcPr>
          <w:p w14:paraId="78817406" w14:textId="617D3D53" w:rsidR="00FA4B27" w:rsidRPr="002D038D" w:rsidRDefault="00FA4B27" w:rsidP="00FA4B27">
            <w:pPr>
              <w:widowControl w:val="0"/>
              <w:autoSpaceDE w:val="0"/>
              <w:autoSpaceDN w:val="0"/>
              <w:adjustRightInd w:val="0"/>
            </w:pPr>
            <w:r>
              <w:t>The Space where we live</w:t>
            </w:r>
          </w:p>
        </w:tc>
        <w:tc>
          <w:tcPr>
            <w:tcW w:w="2431" w:type="dxa"/>
          </w:tcPr>
          <w:p w14:paraId="1CA692FD" w14:textId="77777777" w:rsidR="00FA4B27" w:rsidRDefault="00FA4B27" w:rsidP="00FA4B27">
            <w:pPr>
              <w:widowControl w:val="0"/>
              <w:autoSpaceDE w:val="0"/>
              <w:autoSpaceDN w:val="0"/>
              <w:adjustRightInd w:val="0"/>
            </w:pPr>
            <w:r>
              <w:t>PB- pg. 21-44</w:t>
            </w:r>
          </w:p>
          <w:p w14:paraId="194D1074" w14:textId="375B192B" w:rsidR="00FA4B27" w:rsidRPr="002D038D" w:rsidRDefault="00FA4B27" w:rsidP="00FA4B27">
            <w:pPr>
              <w:widowControl w:val="0"/>
              <w:autoSpaceDE w:val="0"/>
              <w:autoSpaceDN w:val="0"/>
              <w:adjustRightInd w:val="0"/>
            </w:pPr>
          </w:p>
        </w:tc>
        <w:tc>
          <w:tcPr>
            <w:tcW w:w="2610" w:type="dxa"/>
          </w:tcPr>
          <w:p w14:paraId="3C7CF8CC" w14:textId="6ADF06B8" w:rsidR="00FA4B27" w:rsidRPr="002D038D" w:rsidRDefault="00FA4B27" w:rsidP="00FA4B27">
            <w:pPr>
              <w:widowControl w:val="0"/>
              <w:autoSpaceDE w:val="0"/>
              <w:autoSpaceDN w:val="0"/>
              <w:adjustRightInd w:val="0"/>
            </w:pPr>
            <w:proofErr w:type="spellStart"/>
            <w:r>
              <w:t>FlipGrid</w:t>
            </w:r>
            <w:proofErr w:type="spellEnd"/>
            <w:r>
              <w:t xml:space="preserve"> </w:t>
            </w:r>
            <w:r w:rsidRPr="002D038D">
              <w:t>Post #1</w:t>
            </w:r>
          </w:p>
        </w:tc>
      </w:tr>
      <w:tr w:rsidR="00FA4B27" w:rsidRPr="002D038D" w14:paraId="34FB7437" w14:textId="77777777" w:rsidTr="00A61BF7">
        <w:tc>
          <w:tcPr>
            <w:tcW w:w="9715" w:type="dxa"/>
            <w:gridSpan w:val="4"/>
            <w:shd w:val="clear" w:color="auto" w:fill="A6A6A6" w:themeFill="background1" w:themeFillShade="A6"/>
          </w:tcPr>
          <w:p w14:paraId="7D86BC87" w14:textId="6FBBBE62" w:rsidR="00FA4B27" w:rsidRPr="00313E27" w:rsidRDefault="00FA4B27" w:rsidP="00FA4B27">
            <w:pPr>
              <w:widowControl w:val="0"/>
              <w:autoSpaceDE w:val="0"/>
              <w:autoSpaceDN w:val="0"/>
              <w:adjustRightInd w:val="0"/>
            </w:pPr>
            <w:r w:rsidRPr="00313E27">
              <w:t xml:space="preserve">Week 2 </w:t>
            </w:r>
            <w:proofErr w:type="spellStart"/>
            <w:r w:rsidRPr="00313E27">
              <w:t>Throrizing</w:t>
            </w:r>
            <w:proofErr w:type="spellEnd"/>
            <w:r w:rsidRPr="00313E27">
              <w:t>: Otherness &amp; Erasure</w:t>
            </w:r>
          </w:p>
        </w:tc>
      </w:tr>
      <w:tr w:rsidR="00FA4B27" w:rsidRPr="002D038D" w14:paraId="48E797AF" w14:textId="77777777" w:rsidTr="00ED3AB3">
        <w:tc>
          <w:tcPr>
            <w:tcW w:w="2337" w:type="dxa"/>
          </w:tcPr>
          <w:p w14:paraId="66228BCA" w14:textId="77777777" w:rsidR="00FA4B27" w:rsidRDefault="00FA4B27" w:rsidP="00FA4B27">
            <w:pPr>
              <w:jc w:val="center"/>
              <w:rPr>
                <w:rFonts w:ascii="Times" w:hAnsi="Times"/>
                <w:color w:val="000000"/>
              </w:rPr>
            </w:pPr>
            <w:r w:rsidRPr="00313E27">
              <w:rPr>
                <w:rFonts w:ascii="Times" w:hAnsi="Times"/>
                <w:color w:val="000000"/>
              </w:rPr>
              <w:t>August 31, 2020</w:t>
            </w:r>
          </w:p>
          <w:p w14:paraId="6E81C741" w14:textId="6C0ED79C" w:rsidR="00FA4B27" w:rsidRPr="00313E27" w:rsidRDefault="00FA4B27" w:rsidP="00FA4B27">
            <w:pPr>
              <w:jc w:val="center"/>
            </w:pPr>
            <w:r>
              <w:rPr>
                <w:color w:val="000000"/>
              </w:rPr>
              <w:t xml:space="preserve">Asynchronous </w:t>
            </w:r>
          </w:p>
        </w:tc>
        <w:tc>
          <w:tcPr>
            <w:tcW w:w="2337" w:type="dxa"/>
          </w:tcPr>
          <w:p w14:paraId="03C5FE8E" w14:textId="56A8FB71" w:rsidR="00FA4B27" w:rsidRPr="002D038D" w:rsidRDefault="00FA4B27" w:rsidP="00FA4B27">
            <w:pPr>
              <w:widowControl w:val="0"/>
              <w:autoSpaceDE w:val="0"/>
              <w:autoSpaceDN w:val="0"/>
              <w:adjustRightInd w:val="0"/>
            </w:pPr>
            <w:r w:rsidRPr="002D038D">
              <w:t>Representation on Media</w:t>
            </w:r>
          </w:p>
        </w:tc>
        <w:tc>
          <w:tcPr>
            <w:tcW w:w="2431" w:type="dxa"/>
          </w:tcPr>
          <w:p w14:paraId="702D99B8" w14:textId="77777777" w:rsidR="00FA4B27" w:rsidRDefault="00FA4B27" w:rsidP="00FA4B27">
            <w:pPr>
              <w:widowControl w:val="0"/>
              <w:autoSpaceDE w:val="0"/>
              <w:autoSpaceDN w:val="0"/>
              <w:adjustRightInd w:val="0"/>
            </w:pPr>
            <w:r w:rsidRPr="002D038D">
              <w:t>Speedy Gonzalez</w:t>
            </w:r>
          </w:p>
          <w:p w14:paraId="5DC33D77" w14:textId="206F23B4" w:rsidR="00FA4B27" w:rsidRPr="002D038D" w:rsidRDefault="00FA4B27" w:rsidP="00FA4B27">
            <w:pPr>
              <w:widowControl w:val="0"/>
              <w:autoSpaceDE w:val="0"/>
              <w:autoSpaceDN w:val="0"/>
              <w:adjustRightInd w:val="0"/>
            </w:pPr>
            <w:r>
              <w:t>- MAP QUIZ</w:t>
            </w:r>
          </w:p>
        </w:tc>
        <w:tc>
          <w:tcPr>
            <w:tcW w:w="2610" w:type="dxa"/>
          </w:tcPr>
          <w:p w14:paraId="2619DAB2" w14:textId="2AFABCE6" w:rsidR="00FA4B27" w:rsidRPr="002D038D" w:rsidRDefault="00FA4B27" w:rsidP="00FA4B27">
            <w:pPr>
              <w:widowControl w:val="0"/>
              <w:autoSpaceDE w:val="0"/>
              <w:autoSpaceDN w:val="0"/>
              <w:adjustRightInd w:val="0"/>
            </w:pPr>
          </w:p>
        </w:tc>
      </w:tr>
      <w:tr w:rsidR="00FA4B27" w:rsidRPr="002D038D" w14:paraId="4007CA6C" w14:textId="77777777" w:rsidTr="00ED3AB3">
        <w:tc>
          <w:tcPr>
            <w:tcW w:w="2337" w:type="dxa"/>
            <w:shd w:val="clear" w:color="auto" w:fill="D9D9D9" w:themeFill="background1" w:themeFillShade="D9"/>
          </w:tcPr>
          <w:p w14:paraId="1CEEF0B4" w14:textId="77777777" w:rsidR="00FA4B27" w:rsidRPr="00313E27" w:rsidRDefault="00FA4B27" w:rsidP="00FA4B27">
            <w:pPr>
              <w:jc w:val="center"/>
            </w:pPr>
            <w:r w:rsidRPr="00313E27">
              <w:rPr>
                <w:rFonts w:ascii="Times" w:hAnsi="Times"/>
                <w:color w:val="000000"/>
              </w:rPr>
              <w:t>September 2, 2020</w:t>
            </w:r>
          </w:p>
          <w:p w14:paraId="3E86E39D" w14:textId="609B444D" w:rsidR="00FA4B27" w:rsidRPr="00313E27" w:rsidRDefault="00FA4B27" w:rsidP="00FA4B27">
            <w:pPr>
              <w:widowControl w:val="0"/>
              <w:autoSpaceDE w:val="0"/>
              <w:autoSpaceDN w:val="0"/>
              <w:adjustRightInd w:val="0"/>
              <w:jc w:val="center"/>
            </w:pPr>
          </w:p>
        </w:tc>
        <w:tc>
          <w:tcPr>
            <w:tcW w:w="2337" w:type="dxa"/>
            <w:shd w:val="clear" w:color="auto" w:fill="D9D9D9" w:themeFill="background1" w:themeFillShade="D9"/>
          </w:tcPr>
          <w:p w14:paraId="57D6C8E3" w14:textId="5C50E65E" w:rsidR="00FA4B27" w:rsidRPr="002D038D" w:rsidRDefault="00FA4B27" w:rsidP="00FA4B27">
            <w:pPr>
              <w:widowControl w:val="0"/>
              <w:autoSpaceDE w:val="0"/>
              <w:autoSpaceDN w:val="0"/>
              <w:adjustRightInd w:val="0"/>
            </w:pPr>
            <w:r w:rsidRPr="002D038D">
              <w:t>Theorizing Border</w:t>
            </w:r>
          </w:p>
        </w:tc>
        <w:tc>
          <w:tcPr>
            <w:tcW w:w="2431" w:type="dxa"/>
            <w:shd w:val="clear" w:color="auto" w:fill="D9D9D9" w:themeFill="background1" w:themeFillShade="D9"/>
          </w:tcPr>
          <w:p w14:paraId="26A284BC" w14:textId="77777777" w:rsidR="00FA4B27" w:rsidRDefault="00FA4B27" w:rsidP="00FA4B27">
            <w:pPr>
              <w:widowControl w:val="0"/>
              <w:autoSpaceDE w:val="0"/>
              <w:autoSpaceDN w:val="0"/>
              <w:adjustRightInd w:val="0"/>
            </w:pPr>
            <w:r>
              <w:t>PB-Introduction</w:t>
            </w:r>
          </w:p>
          <w:p w14:paraId="65E597E9" w14:textId="43CAD8F1" w:rsidR="00FA4B27" w:rsidRPr="002D038D" w:rsidRDefault="00FA4B27" w:rsidP="00FA4B27">
            <w:pPr>
              <w:widowControl w:val="0"/>
              <w:autoSpaceDE w:val="0"/>
              <w:autoSpaceDN w:val="0"/>
              <w:adjustRightInd w:val="0"/>
            </w:pPr>
            <w:r>
              <w:t>BL-Ch 1</w:t>
            </w:r>
          </w:p>
        </w:tc>
        <w:tc>
          <w:tcPr>
            <w:tcW w:w="2610" w:type="dxa"/>
            <w:shd w:val="clear" w:color="auto" w:fill="D9D9D9" w:themeFill="background1" w:themeFillShade="D9"/>
          </w:tcPr>
          <w:p w14:paraId="3401B19E" w14:textId="10639071" w:rsidR="00FA4B27" w:rsidRPr="002D038D" w:rsidRDefault="00FA4B27" w:rsidP="00FA4B27">
            <w:pPr>
              <w:widowControl w:val="0"/>
              <w:autoSpaceDE w:val="0"/>
              <w:autoSpaceDN w:val="0"/>
              <w:adjustRightInd w:val="0"/>
            </w:pPr>
          </w:p>
        </w:tc>
      </w:tr>
      <w:tr w:rsidR="00FA4B27" w:rsidRPr="002D038D" w14:paraId="187C1308" w14:textId="77777777" w:rsidTr="00ED3AB3">
        <w:tc>
          <w:tcPr>
            <w:tcW w:w="2337" w:type="dxa"/>
          </w:tcPr>
          <w:p w14:paraId="03EAF57E" w14:textId="77777777" w:rsidR="00FA4B27" w:rsidRPr="00313E27" w:rsidRDefault="00FA4B27" w:rsidP="00FA4B27">
            <w:pPr>
              <w:jc w:val="center"/>
            </w:pPr>
            <w:r w:rsidRPr="00313E27">
              <w:rPr>
                <w:rFonts w:ascii="Times" w:hAnsi="Times"/>
                <w:color w:val="000000"/>
              </w:rPr>
              <w:t>September 4, 2020</w:t>
            </w:r>
          </w:p>
          <w:p w14:paraId="169A0F1F" w14:textId="152A9059" w:rsidR="00FA4B27" w:rsidRPr="00313E27" w:rsidRDefault="00FA4B27" w:rsidP="00FA4B27">
            <w:pPr>
              <w:widowControl w:val="0"/>
              <w:autoSpaceDE w:val="0"/>
              <w:autoSpaceDN w:val="0"/>
              <w:adjustRightInd w:val="0"/>
              <w:jc w:val="center"/>
            </w:pPr>
          </w:p>
        </w:tc>
        <w:tc>
          <w:tcPr>
            <w:tcW w:w="2337" w:type="dxa"/>
          </w:tcPr>
          <w:p w14:paraId="2F42E524" w14:textId="7BCAECB5" w:rsidR="00FA4B27" w:rsidRPr="002D038D" w:rsidRDefault="00FA4B27" w:rsidP="00FA4B27">
            <w:pPr>
              <w:widowControl w:val="0"/>
              <w:autoSpaceDE w:val="0"/>
              <w:autoSpaceDN w:val="0"/>
              <w:adjustRightInd w:val="0"/>
            </w:pPr>
            <w:r w:rsidRPr="002D038D">
              <w:t>Cosmic Race</w:t>
            </w:r>
          </w:p>
        </w:tc>
        <w:tc>
          <w:tcPr>
            <w:tcW w:w="2431" w:type="dxa"/>
          </w:tcPr>
          <w:p w14:paraId="32E7E686" w14:textId="77777777" w:rsidR="00FA4B27" w:rsidRPr="002D038D" w:rsidRDefault="00526EB4" w:rsidP="00FA4B27">
            <w:pPr>
              <w:widowControl w:val="0"/>
              <w:autoSpaceDE w:val="0"/>
              <w:autoSpaceDN w:val="0"/>
              <w:adjustRightInd w:val="0"/>
            </w:pPr>
            <w:hyperlink r:id="rId19" w:history="1">
              <w:r w:rsidR="00FA4B27" w:rsidRPr="002D038D">
                <w:rPr>
                  <w:rStyle w:val="Hyperlink"/>
                </w:rPr>
                <w:t>Vasconcelos (1935)</w:t>
              </w:r>
            </w:hyperlink>
          </w:p>
          <w:p w14:paraId="345D577E" w14:textId="05836572" w:rsidR="00FA4B27" w:rsidRPr="002D038D" w:rsidRDefault="00526EB4" w:rsidP="00FA4B27">
            <w:pPr>
              <w:widowControl w:val="0"/>
              <w:autoSpaceDE w:val="0"/>
              <w:autoSpaceDN w:val="0"/>
              <w:adjustRightInd w:val="0"/>
            </w:pPr>
            <w:hyperlink r:id="rId20" w:history="1">
              <w:r w:rsidR="00FA4B27" w:rsidRPr="002D038D">
                <w:rPr>
                  <w:rStyle w:val="Hyperlink"/>
                </w:rPr>
                <w:t>SPANISH</w:t>
              </w:r>
            </w:hyperlink>
          </w:p>
        </w:tc>
        <w:tc>
          <w:tcPr>
            <w:tcW w:w="2610" w:type="dxa"/>
          </w:tcPr>
          <w:p w14:paraId="7BF24633" w14:textId="152B56FE" w:rsidR="00FA4B27" w:rsidRPr="002D038D" w:rsidRDefault="00FA4B27" w:rsidP="00FA4B27">
            <w:pPr>
              <w:widowControl w:val="0"/>
              <w:autoSpaceDE w:val="0"/>
              <w:autoSpaceDN w:val="0"/>
              <w:adjustRightInd w:val="0"/>
            </w:pPr>
            <w:proofErr w:type="spellStart"/>
            <w:r>
              <w:t>FlipGrid</w:t>
            </w:r>
            <w:proofErr w:type="spellEnd"/>
            <w:r>
              <w:t xml:space="preserve"> Post #2</w:t>
            </w:r>
          </w:p>
        </w:tc>
      </w:tr>
      <w:tr w:rsidR="00FA4B27" w:rsidRPr="002D038D" w14:paraId="629437A4" w14:textId="77777777" w:rsidTr="00A61BF7">
        <w:tc>
          <w:tcPr>
            <w:tcW w:w="9715" w:type="dxa"/>
            <w:gridSpan w:val="4"/>
            <w:shd w:val="clear" w:color="auto" w:fill="A6A6A6" w:themeFill="background1" w:themeFillShade="A6"/>
          </w:tcPr>
          <w:p w14:paraId="61039C68" w14:textId="53BDFB66" w:rsidR="00FA4B27" w:rsidRPr="00313E27" w:rsidRDefault="00FA4B27" w:rsidP="00FA4B27">
            <w:pPr>
              <w:widowControl w:val="0"/>
              <w:autoSpaceDE w:val="0"/>
              <w:autoSpaceDN w:val="0"/>
              <w:adjustRightInd w:val="0"/>
            </w:pPr>
            <w:r w:rsidRPr="00313E27">
              <w:t>Week 3 Forging a border identity</w:t>
            </w:r>
            <w:r>
              <w:t xml:space="preserve"> I</w:t>
            </w:r>
          </w:p>
        </w:tc>
      </w:tr>
      <w:tr w:rsidR="00FA4B27" w:rsidRPr="002D038D" w14:paraId="67DCEFC9" w14:textId="77777777" w:rsidTr="00ED3AB3">
        <w:tc>
          <w:tcPr>
            <w:tcW w:w="2337" w:type="dxa"/>
          </w:tcPr>
          <w:p w14:paraId="3D80741B" w14:textId="6F0C6041" w:rsidR="00FA4B27" w:rsidRPr="00313E27" w:rsidRDefault="00FA4B27" w:rsidP="00FA4B27">
            <w:pPr>
              <w:jc w:val="center"/>
              <w:rPr>
                <w:b/>
                <w:bCs/>
              </w:rPr>
            </w:pPr>
            <w:r w:rsidRPr="00313E27">
              <w:rPr>
                <w:rFonts w:ascii="Times" w:hAnsi="Times"/>
                <w:b/>
                <w:bCs/>
                <w:color w:val="000000"/>
              </w:rPr>
              <w:t>September 7, 2020</w:t>
            </w:r>
          </w:p>
        </w:tc>
        <w:tc>
          <w:tcPr>
            <w:tcW w:w="2337" w:type="dxa"/>
          </w:tcPr>
          <w:p w14:paraId="03F30BBD" w14:textId="20A2A833" w:rsidR="00FA4B27" w:rsidRPr="00236413" w:rsidRDefault="00FA4B27" w:rsidP="00FA4B27">
            <w:pPr>
              <w:widowControl w:val="0"/>
              <w:autoSpaceDE w:val="0"/>
              <w:autoSpaceDN w:val="0"/>
              <w:adjustRightInd w:val="0"/>
              <w:jc w:val="center"/>
              <w:rPr>
                <w:b/>
                <w:bCs/>
              </w:rPr>
            </w:pPr>
            <w:r w:rsidRPr="00236413">
              <w:rPr>
                <w:b/>
                <w:bCs/>
              </w:rPr>
              <w:t>NO CLASS</w:t>
            </w:r>
          </w:p>
        </w:tc>
        <w:tc>
          <w:tcPr>
            <w:tcW w:w="2431" w:type="dxa"/>
          </w:tcPr>
          <w:p w14:paraId="1E161759" w14:textId="3F59EC58" w:rsidR="00FA4B27" w:rsidRPr="00236413" w:rsidRDefault="00FA4B27" w:rsidP="00FA4B27">
            <w:pPr>
              <w:widowControl w:val="0"/>
              <w:autoSpaceDE w:val="0"/>
              <w:autoSpaceDN w:val="0"/>
              <w:adjustRightInd w:val="0"/>
              <w:jc w:val="center"/>
              <w:rPr>
                <w:b/>
                <w:bCs/>
              </w:rPr>
            </w:pPr>
            <w:r w:rsidRPr="00236413">
              <w:rPr>
                <w:b/>
                <w:bCs/>
              </w:rPr>
              <w:t>LABOR DAY</w:t>
            </w:r>
          </w:p>
        </w:tc>
        <w:tc>
          <w:tcPr>
            <w:tcW w:w="2610" w:type="dxa"/>
          </w:tcPr>
          <w:p w14:paraId="508A61F6" w14:textId="77777777" w:rsidR="00FA4B27" w:rsidRPr="002D038D" w:rsidRDefault="00FA4B27" w:rsidP="00FA4B27">
            <w:pPr>
              <w:widowControl w:val="0"/>
              <w:autoSpaceDE w:val="0"/>
              <w:autoSpaceDN w:val="0"/>
              <w:adjustRightInd w:val="0"/>
            </w:pPr>
          </w:p>
        </w:tc>
      </w:tr>
      <w:tr w:rsidR="00FA4B27" w:rsidRPr="002D038D" w14:paraId="7E6D45D7" w14:textId="77777777" w:rsidTr="00ED3AB3">
        <w:tc>
          <w:tcPr>
            <w:tcW w:w="2337" w:type="dxa"/>
            <w:shd w:val="clear" w:color="auto" w:fill="D9D9D9" w:themeFill="background1" w:themeFillShade="D9"/>
          </w:tcPr>
          <w:p w14:paraId="194BC682" w14:textId="1D8A858C" w:rsidR="00FA4B27" w:rsidRPr="00313E27" w:rsidRDefault="00FA4B27" w:rsidP="00FA4B27">
            <w:pPr>
              <w:jc w:val="center"/>
            </w:pPr>
            <w:r w:rsidRPr="00313E27">
              <w:rPr>
                <w:rFonts w:ascii="Times" w:hAnsi="Times"/>
                <w:color w:val="000000"/>
              </w:rPr>
              <w:t>September 9, 2020</w:t>
            </w:r>
          </w:p>
        </w:tc>
        <w:tc>
          <w:tcPr>
            <w:tcW w:w="2337" w:type="dxa"/>
            <w:shd w:val="clear" w:color="auto" w:fill="D9D9D9" w:themeFill="background1" w:themeFillShade="D9"/>
          </w:tcPr>
          <w:p w14:paraId="0B0B1AC2" w14:textId="624F0FA2" w:rsidR="00FA4B27" w:rsidRPr="002D038D" w:rsidRDefault="00FA4B27" w:rsidP="00FA4B27">
            <w:pPr>
              <w:widowControl w:val="0"/>
              <w:autoSpaceDE w:val="0"/>
              <w:autoSpaceDN w:val="0"/>
              <w:adjustRightInd w:val="0"/>
            </w:pPr>
            <w:r w:rsidRPr="002D038D">
              <w:t>From MEX to the US</w:t>
            </w:r>
          </w:p>
        </w:tc>
        <w:tc>
          <w:tcPr>
            <w:tcW w:w="2431" w:type="dxa"/>
            <w:shd w:val="clear" w:color="auto" w:fill="D9D9D9" w:themeFill="background1" w:themeFillShade="D9"/>
          </w:tcPr>
          <w:p w14:paraId="0E179A5D" w14:textId="77777777" w:rsidR="00FA4B27" w:rsidRPr="002D038D" w:rsidRDefault="00526EB4" w:rsidP="00FA4B27">
            <w:pPr>
              <w:widowControl w:val="0"/>
              <w:autoSpaceDE w:val="0"/>
              <w:autoSpaceDN w:val="0"/>
              <w:adjustRightInd w:val="0"/>
            </w:pPr>
            <w:hyperlink r:id="rId21" w:history="1">
              <w:r w:rsidR="00FA4B27" w:rsidRPr="002D038D">
                <w:rPr>
                  <w:rStyle w:val="Hyperlink"/>
                </w:rPr>
                <w:t>Paz (1950) Ch 1</w:t>
              </w:r>
            </w:hyperlink>
          </w:p>
          <w:p w14:paraId="440E3A6D" w14:textId="3A899377" w:rsidR="00FA4B27" w:rsidRPr="002D038D" w:rsidRDefault="00526EB4" w:rsidP="00FA4B27">
            <w:pPr>
              <w:widowControl w:val="0"/>
              <w:autoSpaceDE w:val="0"/>
              <w:autoSpaceDN w:val="0"/>
              <w:adjustRightInd w:val="0"/>
            </w:pPr>
            <w:hyperlink r:id="rId22" w:history="1">
              <w:r w:rsidR="00FA4B27" w:rsidRPr="002D038D">
                <w:rPr>
                  <w:rStyle w:val="Hyperlink"/>
                </w:rPr>
                <w:t>SPANISH</w:t>
              </w:r>
            </w:hyperlink>
          </w:p>
        </w:tc>
        <w:tc>
          <w:tcPr>
            <w:tcW w:w="2610" w:type="dxa"/>
            <w:shd w:val="clear" w:color="auto" w:fill="D9D9D9" w:themeFill="background1" w:themeFillShade="D9"/>
          </w:tcPr>
          <w:p w14:paraId="70E4390B" w14:textId="77777777" w:rsidR="00FA4B27" w:rsidRPr="002D038D" w:rsidRDefault="00FA4B27" w:rsidP="00FA4B27">
            <w:pPr>
              <w:widowControl w:val="0"/>
              <w:autoSpaceDE w:val="0"/>
              <w:autoSpaceDN w:val="0"/>
              <w:adjustRightInd w:val="0"/>
            </w:pPr>
          </w:p>
        </w:tc>
      </w:tr>
      <w:tr w:rsidR="00FA4B27" w:rsidRPr="002D038D" w14:paraId="1AD5B0D9" w14:textId="77777777" w:rsidTr="00ED3AB3">
        <w:tc>
          <w:tcPr>
            <w:tcW w:w="2337" w:type="dxa"/>
          </w:tcPr>
          <w:p w14:paraId="1DF259E7" w14:textId="60E71E84" w:rsidR="00FA4B27" w:rsidRPr="00313E27" w:rsidRDefault="00FA4B27" w:rsidP="00FA4B27">
            <w:pPr>
              <w:jc w:val="center"/>
            </w:pPr>
            <w:r w:rsidRPr="00313E27">
              <w:rPr>
                <w:rFonts w:ascii="Times" w:hAnsi="Times"/>
                <w:color w:val="000000"/>
              </w:rPr>
              <w:t>September 11, 2020</w:t>
            </w:r>
          </w:p>
        </w:tc>
        <w:tc>
          <w:tcPr>
            <w:tcW w:w="2337" w:type="dxa"/>
          </w:tcPr>
          <w:p w14:paraId="756FB141" w14:textId="4CC794FE" w:rsidR="00FA4B27" w:rsidRPr="002D038D" w:rsidRDefault="00FA4B27" w:rsidP="00FA4B27">
            <w:pPr>
              <w:widowControl w:val="0"/>
              <w:autoSpaceDE w:val="0"/>
              <w:autoSpaceDN w:val="0"/>
              <w:adjustRightInd w:val="0"/>
            </w:pPr>
            <w:r>
              <w:t>Problematizing Identity</w:t>
            </w:r>
          </w:p>
        </w:tc>
        <w:tc>
          <w:tcPr>
            <w:tcW w:w="2431" w:type="dxa"/>
          </w:tcPr>
          <w:p w14:paraId="58F00F9C" w14:textId="0BF98DEA" w:rsidR="00FA4B27" w:rsidRPr="002D038D" w:rsidRDefault="00FA4B27" w:rsidP="00FA4B27">
            <w:pPr>
              <w:widowControl w:val="0"/>
              <w:autoSpaceDE w:val="0"/>
              <w:autoSpaceDN w:val="0"/>
              <w:adjustRightInd w:val="0"/>
            </w:pPr>
            <w:r>
              <w:t>BL</w:t>
            </w:r>
            <w:r w:rsidRPr="002D038D">
              <w:t xml:space="preserve"> Ch </w:t>
            </w:r>
            <w:r>
              <w:t>2</w:t>
            </w:r>
            <w:r w:rsidRPr="002D038D">
              <w:t xml:space="preserve"> and </w:t>
            </w:r>
            <w:r>
              <w:t>3</w:t>
            </w:r>
          </w:p>
        </w:tc>
        <w:tc>
          <w:tcPr>
            <w:tcW w:w="2610" w:type="dxa"/>
          </w:tcPr>
          <w:p w14:paraId="0C93BD66" w14:textId="22665AA1" w:rsidR="00FA4B27" w:rsidRPr="002D038D" w:rsidRDefault="00FA4B27" w:rsidP="00FA4B27">
            <w:pPr>
              <w:widowControl w:val="0"/>
              <w:autoSpaceDE w:val="0"/>
              <w:autoSpaceDN w:val="0"/>
              <w:adjustRightInd w:val="0"/>
            </w:pPr>
            <w:r>
              <w:t xml:space="preserve">Flip Grid </w:t>
            </w:r>
            <w:r w:rsidRPr="002D038D">
              <w:t xml:space="preserve">Post # </w:t>
            </w:r>
            <w:r>
              <w:t>3</w:t>
            </w:r>
          </w:p>
        </w:tc>
      </w:tr>
      <w:tr w:rsidR="00FA4B27" w:rsidRPr="002D038D" w14:paraId="543683DE" w14:textId="77777777" w:rsidTr="00A61BF7">
        <w:tc>
          <w:tcPr>
            <w:tcW w:w="9715" w:type="dxa"/>
            <w:gridSpan w:val="4"/>
            <w:shd w:val="clear" w:color="auto" w:fill="A6A6A6" w:themeFill="background1" w:themeFillShade="A6"/>
          </w:tcPr>
          <w:p w14:paraId="75262A6D" w14:textId="446C4B24" w:rsidR="00FA4B27" w:rsidRPr="00313E27" w:rsidRDefault="00FA4B27" w:rsidP="00FA4B27">
            <w:pPr>
              <w:widowControl w:val="0"/>
              <w:autoSpaceDE w:val="0"/>
              <w:autoSpaceDN w:val="0"/>
              <w:adjustRightInd w:val="0"/>
            </w:pPr>
            <w:r w:rsidRPr="00313E27">
              <w:t xml:space="preserve">Week 4 </w:t>
            </w:r>
          </w:p>
        </w:tc>
      </w:tr>
      <w:tr w:rsidR="00FA4B27" w:rsidRPr="002D038D" w14:paraId="481E47E9" w14:textId="77777777" w:rsidTr="00ED3AB3">
        <w:tc>
          <w:tcPr>
            <w:tcW w:w="2337" w:type="dxa"/>
          </w:tcPr>
          <w:p w14:paraId="72193BEA" w14:textId="1F5B8D7D" w:rsidR="00FA4B27" w:rsidRPr="00313E27" w:rsidRDefault="00FA4B27" w:rsidP="00FA4B27">
            <w:pPr>
              <w:jc w:val="center"/>
            </w:pPr>
            <w:r w:rsidRPr="00313E27">
              <w:rPr>
                <w:rFonts w:ascii="Times" w:hAnsi="Times"/>
                <w:color w:val="000000"/>
              </w:rPr>
              <w:t>September 14, 2020</w:t>
            </w:r>
          </w:p>
        </w:tc>
        <w:tc>
          <w:tcPr>
            <w:tcW w:w="2337" w:type="dxa"/>
          </w:tcPr>
          <w:p w14:paraId="4D1C6EFA" w14:textId="47C32DD3" w:rsidR="00FA4B27" w:rsidRPr="002D038D" w:rsidRDefault="00FA4B27" w:rsidP="00FA4B27">
            <w:pPr>
              <w:widowControl w:val="0"/>
              <w:autoSpaceDE w:val="0"/>
              <w:autoSpaceDN w:val="0"/>
              <w:adjustRightInd w:val="0"/>
            </w:pPr>
            <w:r>
              <w:t>Service Learning</w:t>
            </w:r>
          </w:p>
        </w:tc>
        <w:tc>
          <w:tcPr>
            <w:tcW w:w="2431" w:type="dxa"/>
          </w:tcPr>
          <w:p w14:paraId="56DA471C" w14:textId="7FC5047F" w:rsidR="00FA4B27" w:rsidRPr="002D038D" w:rsidRDefault="00FA4B27" w:rsidP="00FA4B27">
            <w:pPr>
              <w:widowControl w:val="0"/>
              <w:autoSpaceDE w:val="0"/>
              <w:autoSpaceDN w:val="0"/>
              <w:adjustRightInd w:val="0"/>
            </w:pPr>
            <w:r>
              <w:t>Workgroup Organizational Meeting</w:t>
            </w:r>
          </w:p>
        </w:tc>
        <w:tc>
          <w:tcPr>
            <w:tcW w:w="2610" w:type="dxa"/>
          </w:tcPr>
          <w:p w14:paraId="0EE6D24B" w14:textId="6E13C1A0" w:rsidR="00FA4B27" w:rsidRPr="002D038D" w:rsidRDefault="00FA4B27" w:rsidP="00FA4B27">
            <w:pPr>
              <w:widowControl w:val="0"/>
              <w:autoSpaceDE w:val="0"/>
              <w:autoSpaceDN w:val="0"/>
              <w:adjustRightInd w:val="0"/>
            </w:pPr>
            <w:r>
              <w:t xml:space="preserve">Turn in SL log </w:t>
            </w:r>
            <w:r w:rsidR="00C30662">
              <w:t>1</w:t>
            </w:r>
          </w:p>
        </w:tc>
      </w:tr>
      <w:tr w:rsidR="00FA4B27" w:rsidRPr="002D038D" w14:paraId="2ED4D692" w14:textId="77777777" w:rsidTr="00ED3AB3">
        <w:tc>
          <w:tcPr>
            <w:tcW w:w="2337" w:type="dxa"/>
            <w:shd w:val="clear" w:color="auto" w:fill="D9D9D9" w:themeFill="background1" w:themeFillShade="D9"/>
          </w:tcPr>
          <w:p w14:paraId="7D842DCE" w14:textId="625E86AB" w:rsidR="00FA4B27" w:rsidRPr="00313E27" w:rsidRDefault="00FA4B27" w:rsidP="00FA4B27">
            <w:pPr>
              <w:jc w:val="center"/>
            </w:pPr>
            <w:r w:rsidRPr="00313E27">
              <w:rPr>
                <w:rFonts w:ascii="Times" w:hAnsi="Times"/>
                <w:color w:val="000000"/>
              </w:rPr>
              <w:t>September 16, 2020</w:t>
            </w:r>
          </w:p>
        </w:tc>
        <w:tc>
          <w:tcPr>
            <w:tcW w:w="2337" w:type="dxa"/>
            <w:shd w:val="clear" w:color="auto" w:fill="D9D9D9" w:themeFill="background1" w:themeFillShade="D9"/>
          </w:tcPr>
          <w:p w14:paraId="52DE2F7F" w14:textId="74BFC62D" w:rsidR="00FA4B27" w:rsidRPr="002D038D" w:rsidRDefault="00FA4B27" w:rsidP="00FA4B27">
            <w:pPr>
              <w:widowControl w:val="0"/>
              <w:autoSpaceDE w:val="0"/>
              <w:autoSpaceDN w:val="0"/>
              <w:adjustRightInd w:val="0"/>
            </w:pPr>
            <w:r w:rsidRPr="002D038D">
              <w:t>Spoken and written expressions</w:t>
            </w:r>
          </w:p>
        </w:tc>
        <w:tc>
          <w:tcPr>
            <w:tcW w:w="2431" w:type="dxa"/>
            <w:shd w:val="clear" w:color="auto" w:fill="D9D9D9" w:themeFill="background1" w:themeFillShade="D9"/>
          </w:tcPr>
          <w:p w14:paraId="30D0F820" w14:textId="7C22AF18" w:rsidR="00FA4B27" w:rsidRPr="002D038D" w:rsidRDefault="00FA4B27" w:rsidP="00FA4B27">
            <w:pPr>
              <w:widowControl w:val="0"/>
              <w:autoSpaceDE w:val="0"/>
              <w:autoSpaceDN w:val="0"/>
              <w:adjustRightInd w:val="0"/>
            </w:pPr>
            <w:r>
              <w:t>BL</w:t>
            </w:r>
            <w:r w:rsidRPr="002D038D">
              <w:t xml:space="preserve"> Ch </w:t>
            </w:r>
            <w:r>
              <w:t>5</w:t>
            </w:r>
            <w:r w:rsidRPr="002D038D">
              <w:t xml:space="preserve"> and </w:t>
            </w:r>
            <w:r>
              <w:t>6</w:t>
            </w:r>
          </w:p>
        </w:tc>
        <w:tc>
          <w:tcPr>
            <w:tcW w:w="2610" w:type="dxa"/>
            <w:shd w:val="clear" w:color="auto" w:fill="D9D9D9" w:themeFill="background1" w:themeFillShade="D9"/>
          </w:tcPr>
          <w:p w14:paraId="5BCBA70F" w14:textId="77777777" w:rsidR="00FA4B27" w:rsidRPr="002D038D" w:rsidRDefault="00FA4B27" w:rsidP="00FA4B27">
            <w:pPr>
              <w:widowControl w:val="0"/>
              <w:autoSpaceDE w:val="0"/>
              <w:autoSpaceDN w:val="0"/>
              <w:adjustRightInd w:val="0"/>
            </w:pPr>
          </w:p>
        </w:tc>
      </w:tr>
      <w:tr w:rsidR="00FA4B27" w:rsidRPr="002D038D" w14:paraId="455FEA81" w14:textId="77777777" w:rsidTr="00ED3AB3">
        <w:tc>
          <w:tcPr>
            <w:tcW w:w="2337" w:type="dxa"/>
          </w:tcPr>
          <w:p w14:paraId="09B58A98" w14:textId="28A1CDDF" w:rsidR="00FA4B27" w:rsidRPr="00313E27" w:rsidRDefault="00FA4B27" w:rsidP="00FA4B27">
            <w:pPr>
              <w:jc w:val="center"/>
            </w:pPr>
            <w:r w:rsidRPr="00313E27">
              <w:rPr>
                <w:rFonts w:ascii="Times" w:hAnsi="Times"/>
                <w:color w:val="000000"/>
              </w:rPr>
              <w:t>September 18, 2020</w:t>
            </w:r>
          </w:p>
        </w:tc>
        <w:tc>
          <w:tcPr>
            <w:tcW w:w="2337" w:type="dxa"/>
          </w:tcPr>
          <w:p w14:paraId="1492A850" w14:textId="59A42A92" w:rsidR="00FA4B27" w:rsidRPr="002D038D" w:rsidRDefault="00FA4B27" w:rsidP="00FA4B27">
            <w:pPr>
              <w:widowControl w:val="0"/>
              <w:autoSpaceDE w:val="0"/>
              <w:autoSpaceDN w:val="0"/>
              <w:adjustRightInd w:val="0"/>
            </w:pPr>
            <w:r w:rsidRPr="002D038D">
              <w:t>Mestiza Consciousness</w:t>
            </w:r>
          </w:p>
        </w:tc>
        <w:tc>
          <w:tcPr>
            <w:tcW w:w="2431" w:type="dxa"/>
          </w:tcPr>
          <w:p w14:paraId="594FB64A" w14:textId="0A0210D0" w:rsidR="00FA4B27" w:rsidRPr="002D038D" w:rsidRDefault="00FA4B27" w:rsidP="00FA4B27">
            <w:pPr>
              <w:widowControl w:val="0"/>
              <w:autoSpaceDE w:val="0"/>
              <w:autoSpaceDN w:val="0"/>
              <w:adjustRightInd w:val="0"/>
            </w:pPr>
            <w:r>
              <w:t>BL</w:t>
            </w:r>
            <w:r w:rsidRPr="002D038D">
              <w:t xml:space="preserve"> Ch </w:t>
            </w:r>
            <w:r>
              <w:t>4</w:t>
            </w:r>
            <w:r w:rsidRPr="002D038D">
              <w:t xml:space="preserve"> &amp; </w:t>
            </w:r>
            <w:r>
              <w:t>7</w:t>
            </w:r>
          </w:p>
        </w:tc>
        <w:tc>
          <w:tcPr>
            <w:tcW w:w="2610" w:type="dxa"/>
          </w:tcPr>
          <w:p w14:paraId="62111BAF" w14:textId="007DD2D6" w:rsidR="00FA4B27" w:rsidRPr="002D038D" w:rsidRDefault="00FA4B27" w:rsidP="00FA4B27">
            <w:pPr>
              <w:widowControl w:val="0"/>
              <w:autoSpaceDE w:val="0"/>
              <w:autoSpaceDN w:val="0"/>
              <w:adjustRightInd w:val="0"/>
            </w:pPr>
            <w:r>
              <w:t xml:space="preserve">Flip Grid </w:t>
            </w:r>
            <w:r w:rsidRPr="002D038D">
              <w:t xml:space="preserve">Post # </w:t>
            </w:r>
            <w:r>
              <w:t>4</w:t>
            </w:r>
          </w:p>
        </w:tc>
      </w:tr>
      <w:tr w:rsidR="00FA4B27" w:rsidRPr="002D038D" w14:paraId="412715DA" w14:textId="77777777" w:rsidTr="00A61BF7">
        <w:tc>
          <w:tcPr>
            <w:tcW w:w="9715" w:type="dxa"/>
            <w:gridSpan w:val="4"/>
            <w:shd w:val="clear" w:color="auto" w:fill="A6A6A6" w:themeFill="background1" w:themeFillShade="A6"/>
          </w:tcPr>
          <w:p w14:paraId="4A6C8B41" w14:textId="098B8364" w:rsidR="00FA4B27" w:rsidRPr="00313E27" w:rsidRDefault="00FA4B27" w:rsidP="00FA4B27">
            <w:pPr>
              <w:widowControl w:val="0"/>
              <w:autoSpaceDE w:val="0"/>
              <w:autoSpaceDN w:val="0"/>
              <w:adjustRightInd w:val="0"/>
            </w:pPr>
            <w:r w:rsidRPr="00313E27">
              <w:t xml:space="preserve">Week 5 </w:t>
            </w:r>
            <w:r>
              <w:t>Forging a border Identity II</w:t>
            </w:r>
          </w:p>
        </w:tc>
      </w:tr>
      <w:tr w:rsidR="00FA4B27" w:rsidRPr="002D038D" w14:paraId="4FB0B2BE" w14:textId="77777777" w:rsidTr="00ED3AB3">
        <w:tc>
          <w:tcPr>
            <w:tcW w:w="2337" w:type="dxa"/>
          </w:tcPr>
          <w:p w14:paraId="6576C168" w14:textId="142B6C51" w:rsidR="00FA4B27" w:rsidRPr="00313E27" w:rsidRDefault="00FA4B27" w:rsidP="00FA4B27">
            <w:pPr>
              <w:jc w:val="center"/>
            </w:pPr>
            <w:r w:rsidRPr="00313E27">
              <w:rPr>
                <w:rFonts w:ascii="Times" w:hAnsi="Times"/>
                <w:color w:val="000000"/>
              </w:rPr>
              <w:t>September 21, 2020</w:t>
            </w:r>
          </w:p>
        </w:tc>
        <w:tc>
          <w:tcPr>
            <w:tcW w:w="2337" w:type="dxa"/>
          </w:tcPr>
          <w:p w14:paraId="17E69876" w14:textId="3F079C12" w:rsidR="00FA4B27" w:rsidRPr="002D038D" w:rsidRDefault="00FA4B27" w:rsidP="00FA4B27">
            <w:pPr>
              <w:widowControl w:val="0"/>
              <w:autoSpaceDE w:val="0"/>
              <w:autoSpaceDN w:val="0"/>
              <w:adjustRightInd w:val="0"/>
            </w:pPr>
            <w:r>
              <w:t>Service Learning</w:t>
            </w:r>
          </w:p>
        </w:tc>
        <w:tc>
          <w:tcPr>
            <w:tcW w:w="2431" w:type="dxa"/>
          </w:tcPr>
          <w:p w14:paraId="4BBA1B67" w14:textId="77777777" w:rsidR="00FA4B27" w:rsidRDefault="00FA4B27" w:rsidP="00FA4B27">
            <w:pPr>
              <w:widowControl w:val="0"/>
              <w:autoSpaceDE w:val="0"/>
              <w:autoSpaceDN w:val="0"/>
              <w:adjustRightInd w:val="0"/>
            </w:pPr>
            <w:r>
              <w:t>Workgroup Meeting</w:t>
            </w:r>
          </w:p>
          <w:p w14:paraId="0473AD01" w14:textId="49CAAF12" w:rsidR="00FA4B27" w:rsidRPr="002D038D" w:rsidRDefault="00FA4B27" w:rsidP="00FA4B27">
            <w:pPr>
              <w:widowControl w:val="0"/>
              <w:autoSpaceDE w:val="0"/>
              <w:autoSpaceDN w:val="0"/>
              <w:adjustRightInd w:val="0"/>
            </w:pPr>
            <w:r>
              <w:t>Research Border Town I</w:t>
            </w:r>
          </w:p>
        </w:tc>
        <w:tc>
          <w:tcPr>
            <w:tcW w:w="2610" w:type="dxa"/>
          </w:tcPr>
          <w:p w14:paraId="64C0B370" w14:textId="773EFC47" w:rsidR="00FA4B27" w:rsidRPr="002D038D" w:rsidRDefault="00FA4B27" w:rsidP="00FA4B27">
            <w:pPr>
              <w:widowControl w:val="0"/>
              <w:autoSpaceDE w:val="0"/>
              <w:autoSpaceDN w:val="0"/>
              <w:adjustRightInd w:val="0"/>
            </w:pPr>
            <w:r>
              <w:t xml:space="preserve">Turn in SL log </w:t>
            </w:r>
            <w:r w:rsidR="00C30662">
              <w:t>2</w:t>
            </w:r>
          </w:p>
        </w:tc>
      </w:tr>
      <w:tr w:rsidR="00FA4B27" w:rsidRPr="002D038D" w14:paraId="7C17C4F9" w14:textId="77777777" w:rsidTr="00ED3AB3">
        <w:tc>
          <w:tcPr>
            <w:tcW w:w="2337" w:type="dxa"/>
            <w:shd w:val="clear" w:color="auto" w:fill="D9D9D9" w:themeFill="background1" w:themeFillShade="D9"/>
          </w:tcPr>
          <w:p w14:paraId="2A4F105A" w14:textId="60600CD0" w:rsidR="00FA4B27" w:rsidRPr="00313E27" w:rsidRDefault="00FA4B27" w:rsidP="00FA4B27">
            <w:pPr>
              <w:jc w:val="center"/>
            </w:pPr>
            <w:r w:rsidRPr="00313E27">
              <w:rPr>
                <w:rFonts w:ascii="Times" w:hAnsi="Times"/>
                <w:color w:val="000000"/>
              </w:rPr>
              <w:t>September 23, 2020</w:t>
            </w:r>
          </w:p>
        </w:tc>
        <w:tc>
          <w:tcPr>
            <w:tcW w:w="2337" w:type="dxa"/>
            <w:shd w:val="clear" w:color="auto" w:fill="D9D9D9" w:themeFill="background1" w:themeFillShade="D9"/>
          </w:tcPr>
          <w:p w14:paraId="36330352" w14:textId="22706F68" w:rsidR="00FA4B27" w:rsidRPr="002D038D" w:rsidRDefault="00FA4B27" w:rsidP="00FA4B27">
            <w:pPr>
              <w:widowControl w:val="0"/>
              <w:autoSpaceDE w:val="0"/>
              <w:autoSpaceDN w:val="0"/>
              <w:adjustRightInd w:val="0"/>
            </w:pPr>
            <w:r>
              <w:t>Border towns</w:t>
            </w:r>
          </w:p>
        </w:tc>
        <w:tc>
          <w:tcPr>
            <w:tcW w:w="2431" w:type="dxa"/>
            <w:shd w:val="clear" w:color="auto" w:fill="D9D9D9" w:themeFill="background1" w:themeFillShade="D9"/>
          </w:tcPr>
          <w:p w14:paraId="5E132439" w14:textId="745DE037" w:rsidR="00FA4B27" w:rsidRPr="002D038D" w:rsidRDefault="00FA4B27" w:rsidP="00FA4B27">
            <w:pPr>
              <w:widowControl w:val="0"/>
              <w:autoSpaceDE w:val="0"/>
              <w:autoSpaceDN w:val="0"/>
              <w:adjustRightInd w:val="0"/>
            </w:pPr>
            <w:r>
              <w:t>PB: TBA</w:t>
            </w:r>
          </w:p>
        </w:tc>
        <w:tc>
          <w:tcPr>
            <w:tcW w:w="2610" w:type="dxa"/>
            <w:shd w:val="clear" w:color="auto" w:fill="D9D9D9" w:themeFill="background1" w:themeFillShade="D9"/>
          </w:tcPr>
          <w:p w14:paraId="661B1CA6" w14:textId="77777777" w:rsidR="00FA4B27" w:rsidRDefault="00FA4B27" w:rsidP="00FA4B27">
            <w:pPr>
              <w:widowControl w:val="0"/>
              <w:autoSpaceDE w:val="0"/>
              <w:autoSpaceDN w:val="0"/>
              <w:adjustRightInd w:val="0"/>
            </w:pPr>
          </w:p>
          <w:p w14:paraId="1F618AD5" w14:textId="58636E5F" w:rsidR="00FA4B27" w:rsidRPr="002D038D" w:rsidRDefault="00FA4B27" w:rsidP="00FA4B27">
            <w:pPr>
              <w:widowControl w:val="0"/>
              <w:autoSpaceDE w:val="0"/>
              <w:autoSpaceDN w:val="0"/>
              <w:adjustRightInd w:val="0"/>
            </w:pPr>
          </w:p>
        </w:tc>
      </w:tr>
      <w:tr w:rsidR="00FA4B27" w:rsidRPr="002D038D" w14:paraId="7E718C91" w14:textId="77777777" w:rsidTr="00ED3AB3">
        <w:tc>
          <w:tcPr>
            <w:tcW w:w="2337" w:type="dxa"/>
          </w:tcPr>
          <w:p w14:paraId="693ABDAA" w14:textId="77777777" w:rsidR="00FA4B27" w:rsidRDefault="00FA4B27" w:rsidP="00FA4B27">
            <w:pPr>
              <w:jc w:val="center"/>
              <w:rPr>
                <w:rFonts w:ascii="Times" w:hAnsi="Times"/>
                <w:color w:val="000000"/>
              </w:rPr>
            </w:pPr>
            <w:r w:rsidRPr="00313E27">
              <w:rPr>
                <w:rFonts w:ascii="Times" w:hAnsi="Times"/>
                <w:color w:val="000000"/>
              </w:rPr>
              <w:t>September 25, 2020</w:t>
            </w:r>
          </w:p>
          <w:p w14:paraId="721903CE" w14:textId="3C267578" w:rsidR="00FA4B27" w:rsidRPr="00313E27" w:rsidRDefault="00FA4B27" w:rsidP="00FA4B27">
            <w:pPr>
              <w:jc w:val="center"/>
            </w:pPr>
            <w:r>
              <w:rPr>
                <w:rFonts w:ascii="Times" w:hAnsi="Times"/>
                <w:color w:val="000000"/>
              </w:rPr>
              <w:t>Asynchronous</w:t>
            </w:r>
          </w:p>
        </w:tc>
        <w:tc>
          <w:tcPr>
            <w:tcW w:w="2337" w:type="dxa"/>
          </w:tcPr>
          <w:p w14:paraId="44B3ED7F" w14:textId="0B61E9F1" w:rsidR="00FA4B27" w:rsidRPr="00115EFB" w:rsidRDefault="00FA4B27" w:rsidP="00FA4B27">
            <w:pPr>
              <w:widowControl w:val="0"/>
              <w:autoSpaceDE w:val="0"/>
              <w:autoSpaceDN w:val="0"/>
              <w:adjustRightInd w:val="0"/>
              <w:jc w:val="center"/>
              <w:rPr>
                <w:b/>
                <w:bCs/>
              </w:rPr>
            </w:pPr>
            <w:r w:rsidRPr="00115EFB">
              <w:rPr>
                <w:b/>
                <w:bCs/>
              </w:rPr>
              <w:t xml:space="preserve">Midterm </w:t>
            </w:r>
            <w:r>
              <w:rPr>
                <w:b/>
                <w:bCs/>
              </w:rPr>
              <w:t>I</w:t>
            </w:r>
          </w:p>
        </w:tc>
        <w:tc>
          <w:tcPr>
            <w:tcW w:w="2431" w:type="dxa"/>
          </w:tcPr>
          <w:p w14:paraId="45AAFE1F" w14:textId="706B7DE0" w:rsidR="00FA4B27" w:rsidRPr="002D038D" w:rsidRDefault="00FA4B27" w:rsidP="00FA4B27">
            <w:pPr>
              <w:widowControl w:val="0"/>
              <w:autoSpaceDE w:val="0"/>
              <w:autoSpaceDN w:val="0"/>
              <w:adjustRightInd w:val="0"/>
            </w:pPr>
            <w:r w:rsidRPr="002D038D">
              <w:t>Study Concepts and theory</w:t>
            </w:r>
          </w:p>
        </w:tc>
        <w:tc>
          <w:tcPr>
            <w:tcW w:w="2610" w:type="dxa"/>
          </w:tcPr>
          <w:p w14:paraId="4BE3D50F" w14:textId="3E601582" w:rsidR="00FA4B27" w:rsidRPr="002D038D" w:rsidRDefault="00FA4B27" w:rsidP="00FA4B27">
            <w:pPr>
              <w:widowControl w:val="0"/>
              <w:autoSpaceDE w:val="0"/>
              <w:autoSpaceDN w:val="0"/>
              <w:adjustRightInd w:val="0"/>
            </w:pPr>
            <w:r>
              <w:t xml:space="preserve">Flip Grid </w:t>
            </w:r>
            <w:r w:rsidRPr="002D038D">
              <w:t xml:space="preserve">Post # </w:t>
            </w:r>
            <w:r>
              <w:t>5</w:t>
            </w:r>
          </w:p>
        </w:tc>
      </w:tr>
      <w:tr w:rsidR="00FA4B27" w:rsidRPr="002D038D" w14:paraId="5A859787" w14:textId="77777777" w:rsidTr="00AE609B">
        <w:tc>
          <w:tcPr>
            <w:tcW w:w="9715" w:type="dxa"/>
            <w:gridSpan w:val="4"/>
            <w:shd w:val="clear" w:color="auto" w:fill="000000" w:themeFill="text1"/>
          </w:tcPr>
          <w:p w14:paraId="25B2E19A" w14:textId="415E9DA8" w:rsidR="00FA4B27" w:rsidRDefault="00FA4B27" w:rsidP="00FA4B27">
            <w:pPr>
              <w:widowControl w:val="0"/>
              <w:autoSpaceDE w:val="0"/>
              <w:autoSpaceDN w:val="0"/>
              <w:adjustRightInd w:val="0"/>
              <w:jc w:val="center"/>
            </w:pPr>
            <w:r w:rsidRPr="00313E27">
              <w:rPr>
                <w:b/>
                <w:bCs/>
                <w:color w:val="FFFFFF" w:themeColor="background1"/>
              </w:rPr>
              <w:t>UNIT 2: Social Issues in the Borderlands</w:t>
            </w:r>
          </w:p>
        </w:tc>
      </w:tr>
      <w:tr w:rsidR="00FA4B27" w:rsidRPr="002D038D" w14:paraId="026F38A9" w14:textId="77777777" w:rsidTr="00A61BF7">
        <w:tc>
          <w:tcPr>
            <w:tcW w:w="9715" w:type="dxa"/>
            <w:gridSpan w:val="4"/>
            <w:shd w:val="clear" w:color="auto" w:fill="A6A6A6" w:themeFill="background1" w:themeFillShade="A6"/>
          </w:tcPr>
          <w:p w14:paraId="5B05A3F1" w14:textId="123C8B56" w:rsidR="00FA4B27" w:rsidRPr="00313E27" w:rsidRDefault="00FA4B27" w:rsidP="00FA4B27">
            <w:pPr>
              <w:widowControl w:val="0"/>
              <w:autoSpaceDE w:val="0"/>
              <w:autoSpaceDN w:val="0"/>
              <w:adjustRightInd w:val="0"/>
            </w:pPr>
            <w:r w:rsidRPr="00313E27">
              <w:t xml:space="preserve">Week 6 </w:t>
            </w:r>
            <w:proofErr w:type="spellStart"/>
            <w:r w:rsidRPr="00313E27">
              <w:t>Neoliberalismo</w:t>
            </w:r>
            <w:proofErr w:type="spellEnd"/>
            <w:r w:rsidRPr="00313E27">
              <w:t xml:space="preserve"> I</w:t>
            </w:r>
          </w:p>
        </w:tc>
      </w:tr>
      <w:tr w:rsidR="00FA4B27" w:rsidRPr="002D038D" w14:paraId="68B9E5E7" w14:textId="77777777" w:rsidTr="00ED3AB3">
        <w:trPr>
          <w:trHeight w:val="197"/>
        </w:trPr>
        <w:tc>
          <w:tcPr>
            <w:tcW w:w="2337" w:type="dxa"/>
          </w:tcPr>
          <w:p w14:paraId="398BA896" w14:textId="56F8291D" w:rsidR="00FA4B27" w:rsidRPr="00313E27" w:rsidRDefault="00FA4B27" w:rsidP="00FA4B27">
            <w:pPr>
              <w:jc w:val="center"/>
            </w:pPr>
            <w:r w:rsidRPr="00313E27">
              <w:rPr>
                <w:rFonts w:ascii="Times" w:hAnsi="Times"/>
                <w:color w:val="000000"/>
              </w:rPr>
              <w:t>September 28, 2020</w:t>
            </w:r>
          </w:p>
        </w:tc>
        <w:tc>
          <w:tcPr>
            <w:tcW w:w="2337" w:type="dxa"/>
          </w:tcPr>
          <w:p w14:paraId="3DCF5823" w14:textId="0F677940" w:rsidR="00FA4B27" w:rsidRPr="002D038D" w:rsidRDefault="00FA4B27" w:rsidP="00FA4B27">
            <w:pPr>
              <w:widowControl w:val="0"/>
              <w:autoSpaceDE w:val="0"/>
              <w:autoSpaceDN w:val="0"/>
              <w:adjustRightInd w:val="0"/>
            </w:pPr>
            <w:r>
              <w:t>Service Learning</w:t>
            </w:r>
          </w:p>
        </w:tc>
        <w:tc>
          <w:tcPr>
            <w:tcW w:w="2431" w:type="dxa"/>
          </w:tcPr>
          <w:p w14:paraId="0FA33AEF" w14:textId="77777777" w:rsidR="00FA4B27" w:rsidRDefault="00FA4B27" w:rsidP="00FA4B27">
            <w:pPr>
              <w:widowControl w:val="0"/>
              <w:autoSpaceDE w:val="0"/>
              <w:autoSpaceDN w:val="0"/>
              <w:adjustRightInd w:val="0"/>
            </w:pPr>
            <w:r>
              <w:t>Workgroup Meeting</w:t>
            </w:r>
          </w:p>
          <w:p w14:paraId="567501CB" w14:textId="3F396EE9" w:rsidR="00FA4B27" w:rsidRPr="002D038D" w:rsidRDefault="00FA4B27" w:rsidP="00FA4B27">
            <w:pPr>
              <w:widowControl w:val="0"/>
              <w:autoSpaceDE w:val="0"/>
              <w:autoSpaceDN w:val="0"/>
              <w:adjustRightInd w:val="0"/>
            </w:pPr>
            <w:r>
              <w:t>Research Border Town II</w:t>
            </w:r>
          </w:p>
        </w:tc>
        <w:tc>
          <w:tcPr>
            <w:tcW w:w="2610" w:type="dxa"/>
          </w:tcPr>
          <w:p w14:paraId="61D2A2BC" w14:textId="15DAA515" w:rsidR="00FA4B27" w:rsidRPr="002D038D" w:rsidRDefault="00FA4B27" w:rsidP="00FA4B27">
            <w:pPr>
              <w:widowControl w:val="0"/>
              <w:autoSpaceDE w:val="0"/>
              <w:autoSpaceDN w:val="0"/>
              <w:adjustRightInd w:val="0"/>
            </w:pPr>
            <w:r>
              <w:t xml:space="preserve">Turn in SL log </w:t>
            </w:r>
            <w:r w:rsidR="00C30662">
              <w:t>3</w:t>
            </w:r>
          </w:p>
        </w:tc>
      </w:tr>
      <w:tr w:rsidR="00FA4B27" w:rsidRPr="002D038D" w14:paraId="7DD30E5E" w14:textId="77777777" w:rsidTr="00ED3AB3">
        <w:tc>
          <w:tcPr>
            <w:tcW w:w="2337" w:type="dxa"/>
            <w:shd w:val="clear" w:color="auto" w:fill="D9D9D9" w:themeFill="background1" w:themeFillShade="D9"/>
          </w:tcPr>
          <w:p w14:paraId="53964934" w14:textId="421C6915" w:rsidR="00FA4B27" w:rsidRPr="00313E27" w:rsidRDefault="00FA4B27" w:rsidP="00FA4B27">
            <w:pPr>
              <w:jc w:val="center"/>
            </w:pPr>
            <w:r w:rsidRPr="00313E27">
              <w:rPr>
                <w:rFonts w:ascii="Times" w:hAnsi="Times"/>
                <w:color w:val="000000"/>
              </w:rPr>
              <w:t>September 30, 2020</w:t>
            </w:r>
          </w:p>
        </w:tc>
        <w:tc>
          <w:tcPr>
            <w:tcW w:w="2337" w:type="dxa"/>
            <w:shd w:val="clear" w:color="auto" w:fill="D9D9D9" w:themeFill="background1" w:themeFillShade="D9"/>
          </w:tcPr>
          <w:p w14:paraId="4783278E" w14:textId="3A35C412" w:rsidR="00FA4B27" w:rsidRPr="002D038D" w:rsidRDefault="00FA4B27" w:rsidP="00FA4B27">
            <w:pPr>
              <w:widowControl w:val="0"/>
              <w:autoSpaceDE w:val="0"/>
              <w:autoSpaceDN w:val="0"/>
              <w:adjustRightInd w:val="0"/>
            </w:pPr>
            <w:r>
              <w:t>NAFTA &amp; Economics</w:t>
            </w:r>
          </w:p>
        </w:tc>
        <w:tc>
          <w:tcPr>
            <w:tcW w:w="2431" w:type="dxa"/>
            <w:shd w:val="clear" w:color="auto" w:fill="D9D9D9" w:themeFill="background1" w:themeFillShade="D9"/>
          </w:tcPr>
          <w:p w14:paraId="2C2B90D0" w14:textId="77777777" w:rsidR="00FA4B27" w:rsidRDefault="00526EB4" w:rsidP="00FA4B27">
            <w:pPr>
              <w:widowControl w:val="0"/>
              <w:autoSpaceDE w:val="0"/>
              <w:autoSpaceDN w:val="0"/>
              <w:adjustRightInd w:val="0"/>
            </w:pPr>
            <w:hyperlink r:id="rId23" w:history="1">
              <w:r w:rsidR="00FA4B27" w:rsidRPr="002D038D">
                <w:rPr>
                  <w:rStyle w:val="Hyperlink"/>
                </w:rPr>
                <w:t>NAFTA</w:t>
              </w:r>
            </w:hyperlink>
          </w:p>
          <w:p w14:paraId="0D91605C" w14:textId="4AE33C03" w:rsidR="00FA4B27" w:rsidRPr="00115EFB" w:rsidRDefault="00526EB4" w:rsidP="00FA4B27">
            <w:pPr>
              <w:widowControl w:val="0"/>
              <w:autoSpaceDE w:val="0"/>
              <w:autoSpaceDN w:val="0"/>
              <w:adjustRightInd w:val="0"/>
              <w:rPr>
                <w:color w:val="0000FF"/>
                <w:u w:val="single"/>
              </w:rPr>
            </w:pPr>
            <w:hyperlink r:id="rId24" w:history="1">
              <w:r w:rsidR="00FA4B27" w:rsidRPr="001A1D47">
                <w:rPr>
                  <w:rStyle w:val="Hyperlink"/>
                </w:rPr>
                <w:t>MAQUILAPOLIS</w:t>
              </w:r>
            </w:hyperlink>
          </w:p>
        </w:tc>
        <w:tc>
          <w:tcPr>
            <w:tcW w:w="2610" w:type="dxa"/>
            <w:shd w:val="clear" w:color="auto" w:fill="D9D9D9" w:themeFill="background1" w:themeFillShade="D9"/>
          </w:tcPr>
          <w:p w14:paraId="1D2A60DF" w14:textId="77777777" w:rsidR="00FA4B27" w:rsidRPr="002D038D" w:rsidRDefault="00FA4B27" w:rsidP="00FA4B27">
            <w:pPr>
              <w:widowControl w:val="0"/>
              <w:autoSpaceDE w:val="0"/>
              <w:autoSpaceDN w:val="0"/>
              <w:adjustRightInd w:val="0"/>
            </w:pPr>
          </w:p>
        </w:tc>
      </w:tr>
      <w:tr w:rsidR="00FA4B27" w:rsidRPr="002D038D" w14:paraId="562355B6" w14:textId="77777777" w:rsidTr="00ED3AB3">
        <w:tc>
          <w:tcPr>
            <w:tcW w:w="2337" w:type="dxa"/>
          </w:tcPr>
          <w:p w14:paraId="7DD3635F" w14:textId="4D0E8BF7" w:rsidR="00FA4B27" w:rsidRPr="00313E27" w:rsidRDefault="00FA4B27" w:rsidP="00FA4B27">
            <w:pPr>
              <w:jc w:val="center"/>
            </w:pPr>
            <w:r w:rsidRPr="00313E27">
              <w:rPr>
                <w:rFonts w:ascii="Times" w:hAnsi="Times"/>
                <w:color w:val="000000"/>
              </w:rPr>
              <w:t>October 2, 2020</w:t>
            </w:r>
          </w:p>
        </w:tc>
        <w:tc>
          <w:tcPr>
            <w:tcW w:w="2337" w:type="dxa"/>
          </w:tcPr>
          <w:p w14:paraId="319821CF" w14:textId="38B4D7B1" w:rsidR="00FA4B27" w:rsidRPr="002D038D" w:rsidRDefault="00FA4B27" w:rsidP="00FA4B27">
            <w:pPr>
              <w:widowControl w:val="0"/>
              <w:autoSpaceDE w:val="0"/>
              <w:autoSpaceDN w:val="0"/>
              <w:adjustRightInd w:val="0"/>
            </w:pPr>
            <w:r>
              <w:t>Policy (Law Enforcement)</w:t>
            </w:r>
          </w:p>
        </w:tc>
        <w:tc>
          <w:tcPr>
            <w:tcW w:w="2431" w:type="dxa"/>
          </w:tcPr>
          <w:p w14:paraId="31CEFF36" w14:textId="77777777" w:rsidR="00FA4B27" w:rsidRDefault="00FA4B27" w:rsidP="00FA4B27">
            <w:pPr>
              <w:widowControl w:val="0"/>
              <w:autoSpaceDE w:val="0"/>
              <w:autoSpaceDN w:val="0"/>
              <w:adjustRightInd w:val="0"/>
            </w:pPr>
            <w:r>
              <w:t>AZ SB1070</w:t>
            </w:r>
          </w:p>
          <w:p w14:paraId="3455C410" w14:textId="3C20DFFD" w:rsidR="00FA4B27" w:rsidRPr="002D038D" w:rsidRDefault="00FA4B27" w:rsidP="00FA4B27">
            <w:pPr>
              <w:widowControl w:val="0"/>
              <w:autoSpaceDE w:val="0"/>
              <w:autoSpaceDN w:val="0"/>
              <w:adjustRightInd w:val="0"/>
            </w:pPr>
            <w:r>
              <w:t>Border Militarization</w:t>
            </w:r>
          </w:p>
        </w:tc>
        <w:tc>
          <w:tcPr>
            <w:tcW w:w="2610" w:type="dxa"/>
          </w:tcPr>
          <w:p w14:paraId="594F66B0" w14:textId="6D4EB4D1" w:rsidR="00FA4B27" w:rsidRPr="002D038D" w:rsidRDefault="00FA4B27" w:rsidP="00FA4B27">
            <w:pPr>
              <w:widowControl w:val="0"/>
              <w:autoSpaceDE w:val="0"/>
              <w:autoSpaceDN w:val="0"/>
              <w:adjustRightInd w:val="0"/>
            </w:pPr>
            <w:r>
              <w:t xml:space="preserve">Flip Grid </w:t>
            </w:r>
            <w:r w:rsidRPr="002D038D">
              <w:t xml:space="preserve">Post # </w:t>
            </w:r>
            <w:r>
              <w:t>6</w:t>
            </w:r>
          </w:p>
        </w:tc>
      </w:tr>
      <w:tr w:rsidR="00FA4B27" w:rsidRPr="002D038D" w14:paraId="6FA9AABB" w14:textId="77777777" w:rsidTr="00A61BF7">
        <w:tc>
          <w:tcPr>
            <w:tcW w:w="9715" w:type="dxa"/>
            <w:gridSpan w:val="4"/>
            <w:shd w:val="clear" w:color="auto" w:fill="A6A6A6" w:themeFill="background1" w:themeFillShade="A6"/>
          </w:tcPr>
          <w:p w14:paraId="110E60F1" w14:textId="437C5809" w:rsidR="00FA4B27" w:rsidRPr="00313E27" w:rsidRDefault="00FA4B27" w:rsidP="00FA4B27">
            <w:pPr>
              <w:widowControl w:val="0"/>
              <w:autoSpaceDE w:val="0"/>
              <w:autoSpaceDN w:val="0"/>
              <w:adjustRightInd w:val="0"/>
            </w:pPr>
            <w:r w:rsidRPr="00313E27">
              <w:t xml:space="preserve">Week 7 </w:t>
            </w:r>
            <w:proofErr w:type="spellStart"/>
            <w:r>
              <w:t>Neoliberalismo</w:t>
            </w:r>
            <w:proofErr w:type="spellEnd"/>
            <w:r>
              <w:t xml:space="preserve"> II</w:t>
            </w:r>
          </w:p>
        </w:tc>
      </w:tr>
      <w:tr w:rsidR="00FA4B27" w:rsidRPr="002D038D" w14:paraId="36A32F15" w14:textId="77777777" w:rsidTr="00ED3AB3">
        <w:trPr>
          <w:trHeight w:val="278"/>
        </w:trPr>
        <w:tc>
          <w:tcPr>
            <w:tcW w:w="2337" w:type="dxa"/>
          </w:tcPr>
          <w:p w14:paraId="3A42A8C0" w14:textId="29BCDA47" w:rsidR="00FA4B27" w:rsidRPr="00313E27" w:rsidRDefault="00FA4B27" w:rsidP="00FA4B27">
            <w:pPr>
              <w:jc w:val="center"/>
            </w:pPr>
            <w:r w:rsidRPr="00313E27">
              <w:rPr>
                <w:rFonts w:ascii="Times" w:hAnsi="Times"/>
                <w:color w:val="000000"/>
              </w:rPr>
              <w:t>October 5, 2020</w:t>
            </w:r>
          </w:p>
        </w:tc>
        <w:tc>
          <w:tcPr>
            <w:tcW w:w="2337" w:type="dxa"/>
          </w:tcPr>
          <w:p w14:paraId="2A50A3B2" w14:textId="33F6436E" w:rsidR="00FA4B27" w:rsidRPr="002D038D" w:rsidRDefault="00FA4B27" w:rsidP="00FA4B27">
            <w:pPr>
              <w:widowControl w:val="0"/>
              <w:autoSpaceDE w:val="0"/>
              <w:autoSpaceDN w:val="0"/>
              <w:adjustRightInd w:val="0"/>
            </w:pPr>
            <w:r>
              <w:t>Service Learning</w:t>
            </w:r>
          </w:p>
        </w:tc>
        <w:tc>
          <w:tcPr>
            <w:tcW w:w="2431" w:type="dxa"/>
          </w:tcPr>
          <w:p w14:paraId="09859128" w14:textId="77777777" w:rsidR="00FA4B27" w:rsidRDefault="00FA4B27" w:rsidP="00FA4B27">
            <w:pPr>
              <w:widowControl w:val="0"/>
              <w:autoSpaceDE w:val="0"/>
              <w:autoSpaceDN w:val="0"/>
              <w:adjustRightInd w:val="0"/>
            </w:pPr>
            <w:r>
              <w:t>Workgroup Meeting</w:t>
            </w:r>
          </w:p>
          <w:p w14:paraId="72A4A440" w14:textId="7AD0F12C" w:rsidR="00FA4B27" w:rsidRPr="002D038D" w:rsidRDefault="00FA4B27" w:rsidP="00FA4B27">
            <w:pPr>
              <w:widowControl w:val="0"/>
              <w:autoSpaceDE w:val="0"/>
              <w:autoSpaceDN w:val="0"/>
              <w:adjustRightInd w:val="0"/>
            </w:pPr>
            <w:r>
              <w:t>Research Border Town III</w:t>
            </w:r>
          </w:p>
        </w:tc>
        <w:tc>
          <w:tcPr>
            <w:tcW w:w="2610" w:type="dxa"/>
          </w:tcPr>
          <w:p w14:paraId="313E1B1F" w14:textId="7D763215" w:rsidR="00FA4B27" w:rsidRPr="002D038D" w:rsidRDefault="00FA4B27" w:rsidP="00FA4B27">
            <w:pPr>
              <w:widowControl w:val="0"/>
              <w:autoSpaceDE w:val="0"/>
              <w:autoSpaceDN w:val="0"/>
              <w:adjustRightInd w:val="0"/>
            </w:pPr>
            <w:r>
              <w:t xml:space="preserve">Turn in SL log </w:t>
            </w:r>
            <w:r w:rsidR="00C30662">
              <w:t>4</w:t>
            </w:r>
          </w:p>
        </w:tc>
      </w:tr>
      <w:tr w:rsidR="00FA4B27" w:rsidRPr="002D038D" w14:paraId="3822A6C4" w14:textId="77777777" w:rsidTr="00ED3AB3">
        <w:tc>
          <w:tcPr>
            <w:tcW w:w="2337" w:type="dxa"/>
            <w:shd w:val="clear" w:color="auto" w:fill="D9D9D9" w:themeFill="background1" w:themeFillShade="D9"/>
          </w:tcPr>
          <w:p w14:paraId="5CF384A6" w14:textId="4820B497" w:rsidR="00FA4B27" w:rsidRPr="00313E27" w:rsidRDefault="00FA4B27" w:rsidP="00FA4B27">
            <w:pPr>
              <w:jc w:val="center"/>
            </w:pPr>
            <w:r w:rsidRPr="00313E27">
              <w:rPr>
                <w:rFonts w:ascii="Times" w:hAnsi="Times"/>
                <w:color w:val="000000"/>
              </w:rPr>
              <w:t>October 7, 2020</w:t>
            </w:r>
          </w:p>
        </w:tc>
        <w:tc>
          <w:tcPr>
            <w:tcW w:w="2337" w:type="dxa"/>
            <w:shd w:val="clear" w:color="auto" w:fill="D9D9D9" w:themeFill="background1" w:themeFillShade="D9"/>
          </w:tcPr>
          <w:p w14:paraId="0534CA65" w14:textId="52D0F43E" w:rsidR="00FA4B27" w:rsidRPr="002D038D" w:rsidRDefault="00FA4B27" w:rsidP="00FA4B27">
            <w:pPr>
              <w:widowControl w:val="0"/>
              <w:autoSpaceDE w:val="0"/>
              <w:autoSpaceDN w:val="0"/>
              <w:adjustRightInd w:val="0"/>
            </w:pPr>
            <w:r>
              <w:t xml:space="preserve">Gender </w:t>
            </w:r>
          </w:p>
        </w:tc>
        <w:tc>
          <w:tcPr>
            <w:tcW w:w="2431" w:type="dxa"/>
            <w:shd w:val="clear" w:color="auto" w:fill="D9D9D9" w:themeFill="background1" w:themeFillShade="D9"/>
          </w:tcPr>
          <w:p w14:paraId="5545425B" w14:textId="3536D746" w:rsidR="00FA4B27" w:rsidRPr="002D038D" w:rsidRDefault="00FA4B27" w:rsidP="00FA4B27">
            <w:pPr>
              <w:widowControl w:val="0"/>
              <w:autoSpaceDE w:val="0"/>
              <w:autoSpaceDN w:val="0"/>
              <w:adjustRightInd w:val="0"/>
            </w:pPr>
            <w:r>
              <w:t>-</w:t>
            </w:r>
            <w:proofErr w:type="spellStart"/>
            <w:r>
              <w:fldChar w:fldCharType="begin"/>
            </w:r>
            <w:r>
              <w:instrText xml:space="preserve"> HYPERLINK "https://stedwards.kanopy.com/video/senorita-extraviada-missing-young-women" </w:instrText>
            </w:r>
            <w:r>
              <w:fldChar w:fldCharType="separate"/>
            </w:r>
            <w:r w:rsidRPr="00064CFC">
              <w:rPr>
                <w:rStyle w:val="Hyperlink"/>
              </w:rPr>
              <w:t>Señorita</w:t>
            </w:r>
            <w:proofErr w:type="spellEnd"/>
            <w:r w:rsidRPr="00064CFC">
              <w:rPr>
                <w:rStyle w:val="Hyperlink"/>
              </w:rPr>
              <w:t xml:space="preserve"> </w:t>
            </w:r>
            <w:proofErr w:type="spellStart"/>
            <w:r w:rsidRPr="00064CFC">
              <w:rPr>
                <w:rStyle w:val="Hyperlink"/>
              </w:rPr>
              <w:t>Extraviada</w:t>
            </w:r>
            <w:proofErr w:type="spellEnd"/>
            <w:r>
              <w:fldChar w:fldCharType="end"/>
            </w:r>
          </w:p>
        </w:tc>
        <w:tc>
          <w:tcPr>
            <w:tcW w:w="2610" w:type="dxa"/>
            <w:shd w:val="clear" w:color="auto" w:fill="D9D9D9" w:themeFill="background1" w:themeFillShade="D9"/>
          </w:tcPr>
          <w:p w14:paraId="5D0F89B4" w14:textId="2DB5E4F0" w:rsidR="00FA4B27" w:rsidRPr="002D038D" w:rsidRDefault="00FA4B27" w:rsidP="00FA4B27">
            <w:pPr>
              <w:widowControl w:val="0"/>
              <w:autoSpaceDE w:val="0"/>
              <w:autoSpaceDN w:val="0"/>
              <w:adjustRightInd w:val="0"/>
            </w:pPr>
          </w:p>
        </w:tc>
      </w:tr>
      <w:tr w:rsidR="00FA4B27" w:rsidRPr="00B06B08" w14:paraId="27BFA5B7" w14:textId="77777777" w:rsidTr="00ED3AB3">
        <w:tc>
          <w:tcPr>
            <w:tcW w:w="2337" w:type="dxa"/>
          </w:tcPr>
          <w:p w14:paraId="0DC6EB7B" w14:textId="28C9286D" w:rsidR="00FA4B27" w:rsidRPr="00313E27" w:rsidRDefault="00FA4B27" w:rsidP="00FA4B27">
            <w:pPr>
              <w:jc w:val="center"/>
            </w:pPr>
            <w:r w:rsidRPr="00313E27">
              <w:rPr>
                <w:rFonts w:ascii="Times" w:hAnsi="Times"/>
                <w:color w:val="000000"/>
              </w:rPr>
              <w:lastRenderedPageBreak/>
              <w:t>October 9, 2020</w:t>
            </w:r>
          </w:p>
        </w:tc>
        <w:tc>
          <w:tcPr>
            <w:tcW w:w="2337" w:type="dxa"/>
          </w:tcPr>
          <w:p w14:paraId="234473F9" w14:textId="13ED6FB9" w:rsidR="00FA4B27" w:rsidRPr="002D038D" w:rsidRDefault="00FA4B27" w:rsidP="00FA4B27">
            <w:pPr>
              <w:widowControl w:val="0"/>
              <w:autoSpaceDE w:val="0"/>
              <w:autoSpaceDN w:val="0"/>
              <w:adjustRightInd w:val="0"/>
            </w:pPr>
            <w:r>
              <w:t>Family Separation</w:t>
            </w:r>
          </w:p>
        </w:tc>
        <w:tc>
          <w:tcPr>
            <w:tcW w:w="2431" w:type="dxa"/>
          </w:tcPr>
          <w:p w14:paraId="1421EA55" w14:textId="16E3D723" w:rsidR="00FA4B27" w:rsidRPr="002D038D" w:rsidRDefault="00FA4B27" w:rsidP="00FA4B27">
            <w:pPr>
              <w:widowControl w:val="0"/>
              <w:autoSpaceDE w:val="0"/>
              <w:autoSpaceDN w:val="0"/>
              <w:adjustRightInd w:val="0"/>
            </w:pPr>
            <w:r>
              <w:t>-</w:t>
            </w:r>
            <w:hyperlink r:id="rId25" w:history="1">
              <w:r w:rsidRPr="00064CFC">
                <w:rPr>
                  <w:rStyle w:val="Hyperlink"/>
                </w:rPr>
                <w:t>Torn apart</w:t>
              </w:r>
            </w:hyperlink>
          </w:p>
        </w:tc>
        <w:tc>
          <w:tcPr>
            <w:tcW w:w="2610" w:type="dxa"/>
          </w:tcPr>
          <w:p w14:paraId="74276E4E" w14:textId="3CFD459D" w:rsidR="00FA4B27" w:rsidRPr="00D50DBE" w:rsidRDefault="00933887" w:rsidP="00FA4B27">
            <w:pPr>
              <w:widowControl w:val="0"/>
              <w:autoSpaceDE w:val="0"/>
              <w:autoSpaceDN w:val="0"/>
              <w:adjustRightInd w:val="0"/>
              <w:rPr>
                <w:lang w:val="es-ES"/>
              </w:rPr>
            </w:pPr>
            <w:r>
              <w:t xml:space="preserve">Flip Grid </w:t>
            </w:r>
            <w:r w:rsidRPr="002D038D">
              <w:t xml:space="preserve">Post # </w:t>
            </w:r>
            <w:r>
              <w:t>7</w:t>
            </w:r>
          </w:p>
        </w:tc>
      </w:tr>
      <w:tr w:rsidR="00FA4B27" w:rsidRPr="002D038D" w14:paraId="274E0BD2" w14:textId="77777777" w:rsidTr="00A61BF7">
        <w:tc>
          <w:tcPr>
            <w:tcW w:w="9715" w:type="dxa"/>
            <w:gridSpan w:val="4"/>
            <w:shd w:val="clear" w:color="auto" w:fill="A6A6A6" w:themeFill="background1" w:themeFillShade="A6"/>
          </w:tcPr>
          <w:p w14:paraId="37BEA1B2" w14:textId="2D2C5BCD" w:rsidR="00FA4B27" w:rsidRPr="00313E27" w:rsidRDefault="00FA4B27" w:rsidP="00FA4B27">
            <w:pPr>
              <w:widowControl w:val="0"/>
              <w:autoSpaceDE w:val="0"/>
              <w:autoSpaceDN w:val="0"/>
              <w:adjustRightInd w:val="0"/>
            </w:pPr>
            <w:r w:rsidRPr="00313E27">
              <w:t>Week 8</w:t>
            </w:r>
            <w:r>
              <w:t xml:space="preserve"> Detention Centers</w:t>
            </w:r>
          </w:p>
        </w:tc>
      </w:tr>
      <w:tr w:rsidR="00FA4B27" w:rsidRPr="002D038D" w14:paraId="4B24FA2C" w14:textId="77777777" w:rsidTr="00ED3AB3">
        <w:tc>
          <w:tcPr>
            <w:tcW w:w="2337" w:type="dxa"/>
          </w:tcPr>
          <w:p w14:paraId="122CF233" w14:textId="7E3A973E" w:rsidR="00FA4B27" w:rsidRPr="00313E27" w:rsidRDefault="00FA4B27" w:rsidP="00FA4B27">
            <w:pPr>
              <w:jc w:val="center"/>
            </w:pPr>
            <w:r w:rsidRPr="00313E27">
              <w:rPr>
                <w:rFonts w:ascii="Times" w:hAnsi="Times"/>
                <w:color w:val="000000"/>
              </w:rPr>
              <w:t>October 12, 2020</w:t>
            </w:r>
          </w:p>
        </w:tc>
        <w:tc>
          <w:tcPr>
            <w:tcW w:w="2337" w:type="dxa"/>
          </w:tcPr>
          <w:p w14:paraId="615440BA" w14:textId="3C75D571" w:rsidR="00FA4B27" w:rsidRPr="002D038D" w:rsidRDefault="00FA4B27" w:rsidP="00FA4B27">
            <w:pPr>
              <w:widowControl w:val="0"/>
              <w:autoSpaceDE w:val="0"/>
              <w:autoSpaceDN w:val="0"/>
              <w:adjustRightInd w:val="0"/>
            </w:pPr>
            <w:r>
              <w:t>Service Learning</w:t>
            </w:r>
          </w:p>
        </w:tc>
        <w:tc>
          <w:tcPr>
            <w:tcW w:w="2431" w:type="dxa"/>
          </w:tcPr>
          <w:p w14:paraId="0F8A11B1" w14:textId="77777777" w:rsidR="00FA4B27" w:rsidRDefault="00FA4B27" w:rsidP="00FA4B27">
            <w:pPr>
              <w:widowControl w:val="0"/>
              <w:autoSpaceDE w:val="0"/>
              <w:autoSpaceDN w:val="0"/>
              <w:adjustRightInd w:val="0"/>
            </w:pPr>
            <w:r>
              <w:t>Workgroup Meeting</w:t>
            </w:r>
          </w:p>
          <w:p w14:paraId="7844143B" w14:textId="3AF9C24E" w:rsidR="00FA4B27" w:rsidRPr="002D038D" w:rsidRDefault="00FA4B27" w:rsidP="00FA4B27">
            <w:pPr>
              <w:widowControl w:val="0"/>
              <w:autoSpaceDE w:val="0"/>
              <w:autoSpaceDN w:val="0"/>
              <w:adjustRightInd w:val="0"/>
            </w:pPr>
            <w:r>
              <w:t>Research Border Town IV</w:t>
            </w:r>
          </w:p>
        </w:tc>
        <w:tc>
          <w:tcPr>
            <w:tcW w:w="2610" w:type="dxa"/>
          </w:tcPr>
          <w:p w14:paraId="66C91484" w14:textId="69E31D3E" w:rsidR="00FA4B27" w:rsidRPr="002D038D" w:rsidRDefault="00FA4B27" w:rsidP="00FA4B27">
            <w:pPr>
              <w:widowControl w:val="0"/>
              <w:autoSpaceDE w:val="0"/>
              <w:autoSpaceDN w:val="0"/>
              <w:adjustRightInd w:val="0"/>
            </w:pPr>
            <w:r>
              <w:t xml:space="preserve">Turn in SL log </w:t>
            </w:r>
            <w:r w:rsidR="00C30662">
              <w:t>5</w:t>
            </w:r>
          </w:p>
        </w:tc>
      </w:tr>
      <w:tr w:rsidR="00FA4B27" w:rsidRPr="00543C66" w14:paraId="4C15521C" w14:textId="77777777" w:rsidTr="00ED3AB3">
        <w:tc>
          <w:tcPr>
            <w:tcW w:w="2337" w:type="dxa"/>
            <w:shd w:val="clear" w:color="auto" w:fill="D9D9D9" w:themeFill="background1" w:themeFillShade="D9"/>
          </w:tcPr>
          <w:p w14:paraId="2EE6DC7E" w14:textId="42B7061E" w:rsidR="00FA4B27" w:rsidRPr="00313E27" w:rsidRDefault="00FA4B27" w:rsidP="00FA4B27">
            <w:pPr>
              <w:jc w:val="center"/>
            </w:pPr>
            <w:r w:rsidRPr="00313E27">
              <w:rPr>
                <w:rFonts w:ascii="Times" w:hAnsi="Times"/>
                <w:color w:val="000000"/>
              </w:rPr>
              <w:t>October 14, 2020</w:t>
            </w:r>
          </w:p>
        </w:tc>
        <w:tc>
          <w:tcPr>
            <w:tcW w:w="2337" w:type="dxa"/>
            <w:shd w:val="clear" w:color="auto" w:fill="D9D9D9" w:themeFill="background1" w:themeFillShade="D9"/>
          </w:tcPr>
          <w:p w14:paraId="69A59314" w14:textId="16F83A67" w:rsidR="00FA4B27" w:rsidRPr="002D038D" w:rsidRDefault="00FA4B27" w:rsidP="00FA4B27">
            <w:pPr>
              <w:widowControl w:val="0"/>
              <w:autoSpaceDE w:val="0"/>
              <w:autoSpaceDN w:val="0"/>
              <w:adjustRightInd w:val="0"/>
            </w:pPr>
            <w:r>
              <w:t>Detention Centers</w:t>
            </w:r>
          </w:p>
        </w:tc>
        <w:tc>
          <w:tcPr>
            <w:tcW w:w="2431" w:type="dxa"/>
            <w:shd w:val="clear" w:color="auto" w:fill="D9D9D9" w:themeFill="background1" w:themeFillShade="D9"/>
          </w:tcPr>
          <w:p w14:paraId="10086725" w14:textId="4BE54CCC" w:rsidR="00FA4B27" w:rsidRPr="00543C66" w:rsidRDefault="00FA4B27" w:rsidP="00FA4B27">
            <w:pPr>
              <w:widowControl w:val="0"/>
              <w:autoSpaceDE w:val="0"/>
              <w:autoSpaceDN w:val="0"/>
              <w:adjustRightInd w:val="0"/>
            </w:pPr>
            <w:r>
              <w:t>Rodriguez Vega (2016)</w:t>
            </w:r>
          </w:p>
        </w:tc>
        <w:tc>
          <w:tcPr>
            <w:tcW w:w="2610" w:type="dxa"/>
            <w:shd w:val="clear" w:color="auto" w:fill="D9D9D9" w:themeFill="background1" w:themeFillShade="D9"/>
          </w:tcPr>
          <w:p w14:paraId="2D69BA1A" w14:textId="36BFFD9C" w:rsidR="00FA4B27" w:rsidRPr="00543C66" w:rsidRDefault="00FA4B27" w:rsidP="00FA4B27">
            <w:pPr>
              <w:widowControl w:val="0"/>
              <w:autoSpaceDE w:val="0"/>
              <w:autoSpaceDN w:val="0"/>
              <w:adjustRightInd w:val="0"/>
            </w:pPr>
            <w:r>
              <w:t xml:space="preserve">Guest Dr. Rodríguez Vega </w:t>
            </w:r>
          </w:p>
        </w:tc>
      </w:tr>
      <w:tr w:rsidR="00FA4B27" w:rsidRPr="002D038D" w14:paraId="3D1F268D" w14:textId="77777777" w:rsidTr="00ED3AB3">
        <w:tc>
          <w:tcPr>
            <w:tcW w:w="2337" w:type="dxa"/>
          </w:tcPr>
          <w:p w14:paraId="59CCB18E" w14:textId="027283E5" w:rsidR="00FA4B27" w:rsidRPr="00970228" w:rsidRDefault="00FA4B27" w:rsidP="00FA4B27">
            <w:pPr>
              <w:jc w:val="center"/>
              <w:rPr>
                <w:b/>
                <w:bCs/>
              </w:rPr>
            </w:pPr>
            <w:r w:rsidRPr="00313E27">
              <w:rPr>
                <w:rFonts w:ascii="Times" w:hAnsi="Times"/>
                <w:b/>
                <w:bCs/>
                <w:color w:val="000000"/>
              </w:rPr>
              <w:t>October 16, 2020</w:t>
            </w:r>
          </w:p>
        </w:tc>
        <w:tc>
          <w:tcPr>
            <w:tcW w:w="2337" w:type="dxa"/>
          </w:tcPr>
          <w:p w14:paraId="1CC48A13" w14:textId="55E78F4C" w:rsidR="00FA4B27" w:rsidRPr="00236413" w:rsidRDefault="00FA4B27" w:rsidP="00FA4B27">
            <w:pPr>
              <w:widowControl w:val="0"/>
              <w:autoSpaceDE w:val="0"/>
              <w:autoSpaceDN w:val="0"/>
              <w:adjustRightInd w:val="0"/>
              <w:jc w:val="center"/>
              <w:rPr>
                <w:b/>
                <w:bCs/>
              </w:rPr>
            </w:pPr>
            <w:r w:rsidRPr="00236413">
              <w:rPr>
                <w:b/>
                <w:bCs/>
              </w:rPr>
              <w:t>NO CLASS</w:t>
            </w:r>
          </w:p>
        </w:tc>
        <w:tc>
          <w:tcPr>
            <w:tcW w:w="2431" w:type="dxa"/>
          </w:tcPr>
          <w:p w14:paraId="3AF1CD8D" w14:textId="5731997F" w:rsidR="00FA4B27" w:rsidRPr="00236413" w:rsidRDefault="00FA4B27" w:rsidP="00FA4B27">
            <w:pPr>
              <w:widowControl w:val="0"/>
              <w:autoSpaceDE w:val="0"/>
              <w:autoSpaceDN w:val="0"/>
              <w:adjustRightInd w:val="0"/>
              <w:jc w:val="center"/>
              <w:rPr>
                <w:b/>
                <w:bCs/>
              </w:rPr>
            </w:pPr>
            <w:r w:rsidRPr="00236413">
              <w:rPr>
                <w:b/>
                <w:bCs/>
              </w:rPr>
              <w:t>FOUNDER’S DAY</w:t>
            </w:r>
          </w:p>
        </w:tc>
        <w:tc>
          <w:tcPr>
            <w:tcW w:w="2610" w:type="dxa"/>
          </w:tcPr>
          <w:p w14:paraId="69675B1C" w14:textId="41453E79" w:rsidR="00FA4B27" w:rsidRPr="002D038D" w:rsidRDefault="00FA4B27" w:rsidP="00FA4B27">
            <w:pPr>
              <w:widowControl w:val="0"/>
              <w:autoSpaceDE w:val="0"/>
              <w:autoSpaceDN w:val="0"/>
              <w:adjustRightInd w:val="0"/>
            </w:pPr>
            <w:proofErr w:type="spellStart"/>
            <w:r>
              <w:rPr>
                <w:lang w:val="es-ES"/>
              </w:rPr>
              <w:t>Topic</w:t>
            </w:r>
            <w:proofErr w:type="spellEnd"/>
            <w:r>
              <w:rPr>
                <w:lang w:val="es-ES"/>
              </w:rPr>
              <w:t xml:space="preserve"> </w:t>
            </w:r>
            <w:proofErr w:type="spellStart"/>
            <w:r>
              <w:rPr>
                <w:lang w:val="es-ES"/>
              </w:rPr>
              <w:t>Declaration</w:t>
            </w:r>
            <w:proofErr w:type="spellEnd"/>
            <w:r>
              <w:rPr>
                <w:lang w:val="es-ES"/>
              </w:rPr>
              <w:t xml:space="preserve"> </w:t>
            </w:r>
            <w:proofErr w:type="spellStart"/>
            <w:r>
              <w:rPr>
                <w:lang w:val="es-ES"/>
              </w:rPr>
              <w:t>Due</w:t>
            </w:r>
            <w:proofErr w:type="spellEnd"/>
            <w:r>
              <w:rPr>
                <w:lang w:val="es-ES"/>
              </w:rPr>
              <w:t xml:space="preserve"> (</w:t>
            </w:r>
            <w:proofErr w:type="spellStart"/>
            <w:r>
              <w:rPr>
                <w:lang w:val="es-ES"/>
              </w:rPr>
              <w:t>FlipGrid</w:t>
            </w:r>
            <w:proofErr w:type="spellEnd"/>
            <w:r>
              <w:rPr>
                <w:lang w:val="es-ES"/>
              </w:rPr>
              <w:t>)</w:t>
            </w:r>
          </w:p>
        </w:tc>
      </w:tr>
      <w:tr w:rsidR="00FA4B27" w:rsidRPr="002D038D" w14:paraId="214A5E10" w14:textId="77777777" w:rsidTr="00A61BF7">
        <w:tc>
          <w:tcPr>
            <w:tcW w:w="9715" w:type="dxa"/>
            <w:gridSpan w:val="4"/>
            <w:shd w:val="clear" w:color="auto" w:fill="000000" w:themeFill="text1"/>
          </w:tcPr>
          <w:p w14:paraId="31AEFDC6" w14:textId="7B7C3FFD" w:rsidR="00FA4B27" w:rsidRPr="00673D65" w:rsidRDefault="00FA4B27" w:rsidP="00933887">
            <w:pPr>
              <w:widowControl w:val="0"/>
              <w:autoSpaceDE w:val="0"/>
              <w:autoSpaceDN w:val="0"/>
              <w:adjustRightInd w:val="0"/>
              <w:jc w:val="center"/>
              <w:rPr>
                <w:b/>
                <w:bCs/>
                <w:color w:val="FFFFFF" w:themeColor="background1"/>
              </w:rPr>
            </w:pPr>
            <w:r w:rsidRPr="00673D65">
              <w:rPr>
                <w:b/>
                <w:bCs/>
                <w:color w:val="FFFFFF" w:themeColor="background1"/>
              </w:rPr>
              <w:t xml:space="preserve">UNIT 3: Cultural productions in the Borderlands </w:t>
            </w:r>
          </w:p>
        </w:tc>
      </w:tr>
      <w:tr w:rsidR="00FA4B27" w:rsidRPr="002D038D" w14:paraId="17FB44DA" w14:textId="77777777" w:rsidTr="00A61BF7">
        <w:tc>
          <w:tcPr>
            <w:tcW w:w="9715" w:type="dxa"/>
            <w:gridSpan w:val="4"/>
            <w:shd w:val="clear" w:color="auto" w:fill="A6A6A6" w:themeFill="background1" w:themeFillShade="A6"/>
          </w:tcPr>
          <w:p w14:paraId="4FE17967" w14:textId="53300A33" w:rsidR="00FA4B27" w:rsidRPr="00673D65" w:rsidRDefault="00FA4B27" w:rsidP="00FA4B27">
            <w:pPr>
              <w:widowControl w:val="0"/>
              <w:autoSpaceDE w:val="0"/>
              <w:autoSpaceDN w:val="0"/>
              <w:adjustRightInd w:val="0"/>
            </w:pPr>
            <w:r w:rsidRPr="00673D65">
              <w:t>Week 9</w:t>
            </w:r>
            <w:r>
              <w:t>-RGV Borderlands</w:t>
            </w:r>
          </w:p>
        </w:tc>
      </w:tr>
      <w:tr w:rsidR="00FA4B27" w:rsidRPr="002D038D" w14:paraId="74A734BC" w14:textId="77777777" w:rsidTr="00ED3AB3">
        <w:tc>
          <w:tcPr>
            <w:tcW w:w="2337" w:type="dxa"/>
          </w:tcPr>
          <w:p w14:paraId="39FDCC02" w14:textId="77777777" w:rsidR="00FA4B27" w:rsidRDefault="00FA4B27" w:rsidP="00FA4B27">
            <w:pPr>
              <w:jc w:val="center"/>
              <w:rPr>
                <w:rFonts w:ascii="Times" w:hAnsi="Times"/>
                <w:color w:val="000000"/>
              </w:rPr>
            </w:pPr>
            <w:r w:rsidRPr="00673D65">
              <w:rPr>
                <w:rFonts w:ascii="Times" w:hAnsi="Times"/>
                <w:color w:val="000000"/>
              </w:rPr>
              <w:t>October 19, 2020</w:t>
            </w:r>
          </w:p>
          <w:p w14:paraId="08B00FE0" w14:textId="7EBC4303" w:rsidR="00FA4B27" w:rsidRPr="00673D65" w:rsidRDefault="00FA4B27" w:rsidP="00FA4B27">
            <w:pPr>
              <w:jc w:val="center"/>
            </w:pPr>
            <w:r>
              <w:rPr>
                <w:rFonts w:ascii="Times" w:hAnsi="Times"/>
                <w:color w:val="000000"/>
              </w:rPr>
              <w:t>Asynchronous</w:t>
            </w:r>
          </w:p>
        </w:tc>
        <w:tc>
          <w:tcPr>
            <w:tcW w:w="2337" w:type="dxa"/>
          </w:tcPr>
          <w:p w14:paraId="655DCA48" w14:textId="483D1199" w:rsidR="00FA4B27" w:rsidRPr="00115EFB" w:rsidRDefault="00FA4B27" w:rsidP="00FA4B27">
            <w:pPr>
              <w:widowControl w:val="0"/>
              <w:autoSpaceDE w:val="0"/>
              <w:autoSpaceDN w:val="0"/>
              <w:adjustRightInd w:val="0"/>
              <w:jc w:val="center"/>
              <w:rPr>
                <w:b/>
                <w:bCs/>
              </w:rPr>
            </w:pPr>
            <w:r w:rsidRPr="00115EFB">
              <w:rPr>
                <w:b/>
                <w:bCs/>
              </w:rPr>
              <w:t>Midterm II</w:t>
            </w:r>
          </w:p>
        </w:tc>
        <w:tc>
          <w:tcPr>
            <w:tcW w:w="2431" w:type="dxa"/>
          </w:tcPr>
          <w:p w14:paraId="5A26180D" w14:textId="5BFAABB3" w:rsidR="00FA4B27" w:rsidRPr="00673D65" w:rsidRDefault="00FA4B27" w:rsidP="00FA4B27">
            <w:pPr>
              <w:widowControl w:val="0"/>
              <w:autoSpaceDE w:val="0"/>
              <w:autoSpaceDN w:val="0"/>
              <w:adjustRightInd w:val="0"/>
            </w:pPr>
          </w:p>
        </w:tc>
        <w:tc>
          <w:tcPr>
            <w:tcW w:w="2610" w:type="dxa"/>
          </w:tcPr>
          <w:p w14:paraId="02759A25" w14:textId="4A563050" w:rsidR="00FA4B27" w:rsidRPr="00673D65" w:rsidRDefault="00FA4B27" w:rsidP="00FA4B27">
            <w:pPr>
              <w:widowControl w:val="0"/>
              <w:autoSpaceDE w:val="0"/>
              <w:autoSpaceDN w:val="0"/>
              <w:adjustRightInd w:val="0"/>
            </w:pPr>
          </w:p>
        </w:tc>
      </w:tr>
      <w:tr w:rsidR="00FA4B27" w:rsidRPr="002D038D" w14:paraId="1D0244F4" w14:textId="77777777" w:rsidTr="00ED3AB3">
        <w:tc>
          <w:tcPr>
            <w:tcW w:w="2337" w:type="dxa"/>
            <w:shd w:val="clear" w:color="auto" w:fill="D9D9D9" w:themeFill="background1" w:themeFillShade="D9"/>
          </w:tcPr>
          <w:p w14:paraId="6FAE550A" w14:textId="11DF3998" w:rsidR="00FA4B27" w:rsidRPr="00673D65" w:rsidRDefault="00FA4B27" w:rsidP="00FA4B27">
            <w:pPr>
              <w:jc w:val="center"/>
            </w:pPr>
            <w:r w:rsidRPr="00673D65">
              <w:rPr>
                <w:rFonts w:ascii="Times" w:hAnsi="Times"/>
                <w:color w:val="000000"/>
              </w:rPr>
              <w:t>October 21, 2020</w:t>
            </w:r>
          </w:p>
        </w:tc>
        <w:tc>
          <w:tcPr>
            <w:tcW w:w="2337" w:type="dxa"/>
            <w:shd w:val="clear" w:color="auto" w:fill="D9D9D9" w:themeFill="background1" w:themeFillShade="D9"/>
          </w:tcPr>
          <w:p w14:paraId="0E014D5B" w14:textId="0705C0C7" w:rsidR="00FA4B27" w:rsidRPr="00673D65" w:rsidRDefault="00FA4B27" w:rsidP="00FA4B27">
            <w:pPr>
              <w:widowControl w:val="0"/>
              <w:autoSpaceDE w:val="0"/>
              <w:autoSpaceDN w:val="0"/>
              <w:adjustRightInd w:val="0"/>
            </w:pPr>
            <w:r>
              <w:t xml:space="preserve">Creative </w:t>
            </w:r>
            <w:proofErr w:type="gramStart"/>
            <w:r>
              <w:t>Writing</w:t>
            </w:r>
            <w:proofErr w:type="gramEnd"/>
            <w:r>
              <w:t xml:space="preserve"> I + Padlet</w:t>
            </w:r>
          </w:p>
        </w:tc>
        <w:tc>
          <w:tcPr>
            <w:tcW w:w="2431" w:type="dxa"/>
            <w:shd w:val="clear" w:color="auto" w:fill="D9D9D9" w:themeFill="background1" w:themeFillShade="D9"/>
          </w:tcPr>
          <w:p w14:paraId="6301651D" w14:textId="03E3E361" w:rsidR="00FA4B27" w:rsidRPr="00673D65" w:rsidRDefault="00FA4B27" w:rsidP="00FA4B27">
            <w:pPr>
              <w:widowControl w:val="0"/>
              <w:autoSpaceDE w:val="0"/>
              <w:autoSpaceDN w:val="0"/>
              <w:adjustRightInd w:val="0"/>
            </w:pPr>
            <w:proofErr w:type="spellStart"/>
            <w:r>
              <w:t>Canícula</w:t>
            </w:r>
            <w:proofErr w:type="spellEnd"/>
            <w:r>
              <w:t xml:space="preserve"> pg.1-66</w:t>
            </w:r>
          </w:p>
        </w:tc>
        <w:tc>
          <w:tcPr>
            <w:tcW w:w="2610" w:type="dxa"/>
            <w:shd w:val="clear" w:color="auto" w:fill="D9D9D9" w:themeFill="background1" w:themeFillShade="D9"/>
          </w:tcPr>
          <w:p w14:paraId="4790E732" w14:textId="4821F61D" w:rsidR="00FA4B27" w:rsidRPr="00673D65" w:rsidRDefault="00FA4B27" w:rsidP="00FA4B27">
            <w:pPr>
              <w:widowControl w:val="0"/>
              <w:autoSpaceDE w:val="0"/>
              <w:autoSpaceDN w:val="0"/>
              <w:adjustRightInd w:val="0"/>
            </w:pPr>
            <w:r>
              <w:t xml:space="preserve">Outline Due </w:t>
            </w:r>
          </w:p>
        </w:tc>
      </w:tr>
      <w:tr w:rsidR="00FA4B27" w:rsidRPr="002D038D" w14:paraId="60E0D57A" w14:textId="77777777" w:rsidTr="00ED3AB3">
        <w:tc>
          <w:tcPr>
            <w:tcW w:w="2337" w:type="dxa"/>
          </w:tcPr>
          <w:p w14:paraId="7602CE42" w14:textId="239B24CB" w:rsidR="00FA4B27" w:rsidRPr="00673D65" w:rsidRDefault="00FA4B27" w:rsidP="00FA4B27">
            <w:pPr>
              <w:jc w:val="center"/>
            </w:pPr>
            <w:r w:rsidRPr="00673D65">
              <w:rPr>
                <w:rFonts w:ascii="Times" w:hAnsi="Times"/>
                <w:color w:val="000000"/>
              </w:rPr>
              <w:t>October 23, 2020</w:t>
            </w:r>
          </w:p>
        </w:tc>
        <w:tc>
          <w:tcPr>
            <w:tcW w:w="2337" w:type="dxa"/>
          </w:tcPr>
          <w:p w14:paraId="64AFA173" w14:textId="6429F7DF" w:rsidR="00FA4B27" w:rsidRPr="00673D65" w:rsidRDefault="00FA4B27" w:rsidP="00FA4B27">
            <w:pPr>
              <w:widowControl w:val="0"/>
              <w:autoSpaceDE w:val="0"/>
              <w:autoSpaceDN w:val="0"/>
              <w:adjustRightInd w:val="0"/>
            </w:pPr>
            <w:r>
              <w:t xml:space="preserve">Discussion of </w:t>
            </w:r>
            <w:proofErr w:type="spellStart"/>
            <w:r>
              <w:t>Canícula</w:t>
            </w:r>
            <w:proofErr w:type="spellEnd"/>
          </w:p>
        </w:tc>
        <w:tc>
          <w:tcPr>
            <w:tcW w:w="2431" w:type="dxa"/>
          </w:tcPr>
          <w:p w14:paraId="40D1B323" w14:textId="691A18B8" w:rsidR="00FA4B27" w:rsidRPr="00673D65" w:rsidRDefault="00FA4B27" w:rsidP="00FA4B27">
            <w:pPr>
              <w:widowControl w:val="0"/>
              <w:autoSpaceDE w:val="0"/>
              <w:autoSpaceDN w:val="0"/>
              <w:adjustRightInd w:val="0"/>
            </w:pPr>
            <w:proofErr w:type="spellStart"/>
            <w:r>
              <w:t>Canícula</w:t>
            </w:r>
            <w:proofErr w:type="spellEnd"/>
            <w:r>
              <w:t xml:space="preserve"> pg. 66-131</w:t>
            </w:r>
          </w:p>
        </w:tc>
        <w:tc>
          <w:tcPr>
            <w:tcW w:w="2610" w:type="dxa"/>
          </w:tcPr>
          <w:p w14:paraId="47D210F1" w14:textId="6E4E5FD1" w:rsidR="00FA4B27" w:rsidRPr="00AF5EEB" w:rsidRDefault="00FA4B27" w:rsidP="00FA4B27">
            <w:pPr>
              <w:widowControl w:val="0"/>
              <w:autoSpaceDE w:val="0"/>
              <w:autoSpaceDN w:val="0"/>
              <w:adjustRightInd w:val="0"/>
            </w:pPr>
            <w:r>
              <w:t xml:space="preserve">Flip Grid </w:t>
            </w:r>
            <w:r w:rsidRPr="002D038D">
              <w:t xml:space="preserve">Post # </w:t>
            </w:r>
            <w:r w:rsidR="00933887">
              <w:t>8</w:t>
            </w:r>
          </w:p>
        </w:tc>
      </w:tr>
      <w:tr w:rsidR="00FA4B27" w:rsidRPr="002D038D" w14:paraId="110AB1F0" w14:textId="77777777" w:rsidTr="00A61BF7">
        <w:tc>
          <w:tcPr>
            <w:tcW w:w="9715" w:type="dxa"/>
            <w:gridSpan w:val="4"/>
            <w:shd w:val="clear" w:color="auto" w:fill="A6A6A6" w:themeFill="background1" w:themeFillShade="A6"/>
          </w:tcPr>
          <w:p w14:paraId="281A3908" w14:textId="6E81D18D" w:rsidR="00FA4B27" w:rsidRPr="00673D65" w:rsidRDefault="00FA4B27" w:rsidP="00FA4B27">
            <w:pPr>
              <w:widowControl w:val="0"/>
              <w:autoSpaceDE w:val="0"/>
              <w:autoSpaceDN w:val="0"/>
              <w:adjustRightInd w:val="0"/>
            </w:pPr>
            <w:r w:rsidRPr="00673D65">
              <w:t>Week 10</w:t>
            </w:r>
            <w:r>
              <w:t>-El Paso Borderlands</w:t>
            </w:r>
          </w:p>
        </w:tc>
      </w:tr>
      <w:tr w:rsidR="00FA4B27" w:rsidRPr="002D038D" w14:paraId="7EB6AE7E" w14:textId="77777777" w:rsidTr="00ED3AB3">
        <w:tc>
          <w:tcPr>
            <w:tcW w:w="2337" w:type="dxa"/>
          </w:tcPr>
          <w:p w14:paraId="0D227193" w14:textId="553D16A9" w:rsidR="00FA4B27" w:rsidRPr="00673D65" w:rsidRDefault="00FA4B27" w:rsidP="00FA4B27">
            <w:pPr>
              <w:jc w:val="center"/>
            </w:pPr>
            <w:r w:rsidRPr="00673D65">
              <w:rPr>
                <w:rFonts w:ascii="Times" w:hAnsi="Times"/>
                <w:color w:val="000000"/>
              </w:rPr>
              <w:t>October 26, 2020</w:t>
            </w:r>
          </w:p>
        </w:tc>
        <w:tc>
          <w:tcPr>
            <w:tcW w:w="2337" w:type="dxa"/>
          </w:tcPr>
          <w:p w14:paraId="7D6BC34E" w14:textId="3CF1E8BD" w:rsidR="00FA4B27" w:rsidRPr="00673D65" w:rsidRDefault="00FA4B27" w:rsidP="00FA4B27">
            <w:pPr>
              <w:widowControl w:val="0"/>
              <w:autoSpaceDE w:val="0"/>
              <w:autoSpaceDN w:val="0"/>
              <w:adjustRightInd w:val="0"/>
            </w:pPr>
            <w:r>
              <w:t>Service Learning</w:t>
            </w:r>
          </w:p>
        </w:tc>
        <w:tc>
          <w:tcPr>
            <w:tcW w:w="2431" w:type="dxa"/>
          </w:tcPr>
          <w:p w14:paraId="277A79D2" w14:textId="77777777" w:rsidR="00FA4B27" w:rsidRDefault="00FA4B27" w:rsidP="00FA4B27">
            <w:pPr>
              <w:widowControl w:val="0"/>
              <w:autoSpaceDE w:val="0"/>
              <w:autoSpaceDN w:val="0"/>
              <w:adjustRightInd w:val="0"/>
            </w:pPr>
            <w:r>
              <w:t>Workgroup Meeting</w:t>
            </w:r>
          </w:p>
          <w:p w14:paraId="2A307C4D" w14:textId="363FC07F" w:rsidR="00FA4B27" w:rsidRPr="00673D65" w:rsidRDefault="00FA4B27" w:rsidP="00FA4B27">
            <w:pPr>
              <w:widowControl w:val="0"/>
              <w:autoSpaceDE w:val="0"/>
              <w:autoSpaceDN w:val="0"/>
              <w:adjustRightInd w:val="0"/>
            </w:pPr>
            <w:r>
              <w:t>Research Border Town V</w:t>
            </w:r>
          </w:p>
        </w:tc>
        <w:tc>
          <w:tcPr>
            <w:tcW w:w="2610" w:type="dxa"/>
          </w:tcPr>
          <w:p w14:paraId="211D5E48" w14:textId="31045A42" w:rsidR="00FA4B27" w:rsidRPr="00673D65" w:rsidRDefault="00FA4B27" w:rsidP="00FA4B27">
            <w:pPr>
              <w:widowControl w:val="0"/>
              <w:autoSpaceDE w:val="0"/>
              <w:autoSpaceDN w:val="0"/>
              <w:adjustRightInd w:val="0"/>
            </w:pPr>
            <w:r>
              <w:t xml:space="preserve">Turn in SL log </w:t>
            </w:r>
            <w:r w:rsidR="00C30662">
              <w:t>6</w:t>
            </w:r>
          </w:p>
        </w:tc>
      </w:tr>
      <w:tr w:rsidR="00FA4B27" w:rsidRPr="002D038D" w14:paraId="6C78E8A2" w14:textId="77777777" w:rsidTr="00ED3AB3">
        <w:tc>
          <w:tcPr>
            <w:tcW w:w="2337" w:type="dxa"/>
            <w:shd w:val="clear" w:color="auto" w:fill="D9D9D9" w:themeFill="background1" w:themeFillShade="D9"/>
          </w:tcPr>
          <w:p w14:paraId="2BF09F9F" w14:textId="08022473" w:rsidR="00FA4B27" w:rsidRPr="00673D65" w:rsidRDefault="00FA4B27" w:rsidP="00FA4B27">
            <w:pPr>
              <w:jc w:val="center"/>
            </w:pPr>
            <w:r w:rsidRPr="00673D65">
              <w:rPr>
                <w:rFonts w:ascii="Times" w:hAnsi="Times"/>
                <w:color w:val="000000"/>
              </w:rPr>
              <w:t>October 28, 2020</w:t>
            </w:r>
          </w:p>
        </w:tc>
        <w:tc>
          <w:tcPr>
            <w:tcW w:w="2337" w:type="dxa"/>
            <w:shd w:val="clear" w:color="auto" w:fill="D9D9D9" w:themeFill="background1" w:themeFillShade="D9"/>
          </w:tcPr>
          <w:p w14:paraId="492850D5" w14:textId="562F4C7E" w:rsidR="00FA4B27" w:rsidRPr="00673D65" w:rsidRDefault="00FA4B27" w:rsidP="00FA4B27">
            <w:pPr>
              <w:widowControl w:val="0"/>
              <w:autoSpaceDE w:val="0"/>
              <w:autoSpaceDN w:val="0"/>
              <w:adjustRightInd w:val="0"/>
            </w:pPr>
            <w:r>
              <w:t xml:space="preserve">Creative Writing II </w:t>
            </w:r>
          </w:p>
        </w:tc>
        <w:tc>
          <w:tcPr>
            <w:tcW w:w="2431" w:type="dxa"/>
            <w:shd w:val="clear" w:color="auto" w:fill="D9D9D9" w:themeFill="background1" w:themeFillShade="D9"/>
          </w:tcPr>
          <w:p w14:paraId="2AB1CC74" w14:textId="1679F014" w:rsidR="00FA4B27" w:rsidRPr="00673D65" w:rsidRDefault="00FA4B27" w:rsidP="00FA4B27">
            <w:pPr>
              <w:widowControl w:val="0"/>
              <w:autoSpaceDE w:val="0"/>
              <w:autoSpaceDN w:val="0"/>
              <w:adjustRightInd w:val="0"/>
            </w:pPr>
            <w:r>
              <w:t>Desert Blood  pg.</w:t>
            </w:r>
          </w:p>
        </w:tc>
        <w:tc>
          <w:tcPr>
            <w:tcW w:w="2610" w:type="dxa"/>
            <w:shd w:val="clear" w:color="auto" w:fill="D9D9D9" w:themeFill="background1" w:themeFillShade="D9"/>
          </w:tcPr>
          <w:p w14:paraId="01FD4627" w14:textId="77777777" w:rsidR="00FA4B27" w:rsidRPr="00673D65" w:rsidRDefault="00FA4B27" w:rsidP="00FA4B27">
            <w:pPr>
              <w:widowControl w:val="0"/>
              <w:autoSpaceDE w:val="0"/>
              <w:autoSpaceDN w:val="0"/>
              <w:adjustRightInd w:val="0"/>
            </w:pPr>
          </w:p>
        </w:tc>
      </w:tr>
      <w:tr w:rsidR="00FA4B27" w:rsidRPr="002D038D" w14:paraId="5F3C01DF" w14:textId="77777777" w:rsidTr="00ED3AB3">
        <w:tc>
          <w:tcPr>
            <w:tcW w:w="2337" w:type="dxa"/>
          </w:tcPr>
          <w:p w14:paraId="63F38322" w14:textId="67AD8CDF" w:rsidR="00FA4B27" w:rsidRPr="00673D65" w:rsidRDefault="00FA4B27" w:rsidP="00FA4B27">
            <w:pPr>
              <w:jc w:val="center"/>
            </w:pPr>
            <w:r w:rsidRPr="00673D65">
              <w:rPr>
                <w:rFonts w:ascii="Times" w:hAnsi="Times"/>
                <w:color w:val="000000"/>
              </w:rPr>
              <w:t>October 30, 2020</w:t>
            </w:r>
          </w:p>
        </w:tc>
        <w:tc>
          <w:tcPr>
            <w:tcW w:w="2337" w:type="dxa"/>
          </w:tcPr>
          <w:p w14:paraId="0FFAACC9" w14:textId="751C3A2C" w:rsidR="00FA4B27" w:rsidRPr="00673D65" w:rsidRDefault="00FA4B27" w:rsidP="00FA4B27">
            <w:pPr>
              <w:widowControl w:val="0"/>
              <w:autoSpaceDE w:val="0"/>
              <w:autoSpaceDN w:val="0"/>
              <w:adjustRightInd w:val="0"/>
            </w:pPr>
            <w:r>
              <w:t>Padlet</w:t>
            </w:r>
          </w:p>
        </w:tc>
        <w:tc>
          <w:tcPr>
            <w:tcW w:w="2431" w:type="dxa"/>
          </w:tcPr>
          <w:p w14:paraId="1EC3510C" w14:textId="03E25A69" w:rsidR="00FA4B27" w:rsidRPr="00673D65" w:rsidRDefault="00FA4B27" w:rsidP="00FA4B27">
            <w:pPr>
              <w:widowControl w:val="0"/>
              <w:autoSpaceDE w:val="0"/>
              <w:autoSpaceDN w:val="0"/>
              <w:adjustRightInd w:val="0"/>
            </w:pPr>
            <w:r>
              <w:t xml:space="preserve">Desert Blood  pg. </w:t>
            </w:r>
          </w:p>
        </w:tc>
        <w:tc>
          <w:tcPr>
            <w:tcW w:w="2610" w:type="dxa"/>
          </w:tcPr>
          <w:p w14:paraId="4608EB69" w14:textId="66B58826" w:rsidR="00FA4B27" w:rsidRPr="00673D65" w:rsidRDefault="00FA4B27" w:rsidP="00FA4B27">
            <w:pPr>
              <w:widowControl w:val="0"/>
              <w:autoSpaceDE w:val="0"/>
              <w:autoSpaceDN w:val="0"/>
              <w:adjustRightInd w:val="0"/>
            </w:pPr>
            <w:r>
              <w:t xml:space="preserve">Flip Grid </w:t>
            </w:r>
            <w:r w:rsidRPr="002D038D">
              <w:t xml:space="preserve">Post # </w:t>
            </w:r>
            <w:r w:rsidR="00933887">
              <w:t>9</w:t>
            </w:r>
          </w:p>
        </w:tc>
      </w:tr>
      <w:tr w:rsidR="00FA4B27" w:rsidRPr="00C51585" w14:paraId="45FFACBC" w14:textId="77777777" w:rsidTr="00A61BF7">
        <w:tc>
          <w:tcPr>
            <w:tcW w:w="9715" w:type="dxa"/>
            <w:gridSpan w:val="4"/>
            <w:shd w:val="clear" w:color="auto" w:fill="A6A6A6" w:themeFill="background1" w:themeFillShade="A6"/>
          </w:tcPr>
          <w:p w14:paraId="7AC72C69" w14:textId="4CD206E3" w:rsidR="00FA4B27" w:rsidRPr="00A61BF7" w:rsidRDefault="00FA4B27" w:rsidP="00FA4B27">
            <w:pPr>
              <w:widowControl w:val="0"/>
              <w:autoSpaceDE w:val="0"/>
              <w:autoSpaceDN w:val="0"/>
              <w:adjustRightInd w:val="0"/>
              <w:rPr>
                <w:lang w:val="es-ES"/>
              </w:rPr>
            </w:pPr>
            <w:proofErr w:type="spellStart"/>
            <w:r w:rsidRPr="00A61BF7">
              <w:rPr>
                <w:lang w:val="es-ES"/>
              </w:rPr>
              <w:t>Week</w:t>
            </w:r>
            <w:proofErr w:type="spellEnd"/>
            <w:r w:rsidRPr="00A61BF7">
              <w:rPr>
                <w:lang w:val="es-ES"/>
              </w:rPr>
              <w:t xml:space="preserve"> 11-</w:t>
            </w:r>
            <w:r w:rsidR="00FE4E6D">
              <w:rPr>
                <w:lang w:val="es-ES"/>
              </w:rPr>
              <w:t xml:space="preserve">Tijuana </w:t>
            </w:r>
            <w:r w:rsidR="00AE609B">
              <w:rPr>
                <w:lang w:val="es-ES"/>
              </w:rPr>
              <w:t>/San Ysidro</w:t>
            </w:r>
          </w:p>
        </w:tc>
      </w:tr>
      <w:tr w:rsidR="00FA4B27" w:rsidRPr="002D038D" w14:paraId="711AC29F" w14:textId="77777777" w:rsidTr="00ED3AB3">
        <w:tc>
          <w:tcPr>
            <w:tcW w:w="2337" w:type="dxa"/>
          </w:tcPr>
          <w:p w14:paraId="629B4CAE" w14:textId="6FF01048" w:rsidR="00FA4B27" w:rsidRPr="00673D65" w:rsidRDefault="00FA4B27" w:rsidP="00FA4B27">
            <w:pPr>
              <w:jc w:val="center"/>
            </w:pPr>
            <w:r w:rsidRPr="00673D65">
              <w:rPr>
                <w:rFonts w:ascii="Times" w:hAnsi="Times"/>
                <w:color w:val="000000"/>
              </w:rPr>
              <w:t>November 2, 2020</w:t>
            </w:r>
          </w:p>
        </w:tc>
        <w:tc>
          <w:tcPr>
            <w:tcW w:w="2337" w:type="dxa"/>
          </w:tcPr>
          <w:p w14:paraId="7AD9A166" w14:textId="569DC492" w:rsidR="00FA4B27" w:rsidRPr="00673D65" w:rsidRDefault="00FA4B27" w:rsidP="00FA4B27">
            <w:pPr>
              <w:widowControl w:val="0"/>
              <w:autoSpaceDE w:val="0"/>
              <w:autoSpaceDN w:val="0"/>
              <w:adjustRightInd w:val="0"/>
            </w:pPr>
            <w:r>
              <w:t>Service Learning</w:t>
            </w:r>
          </w:p>
        </w:tc>
        <w:tc>
          <w:tcPr>
            <w:tcW w:w="2431" w:type="dxa"/>
          </w:tcPr>
          <w:p w14:paraId="7D8AED14" w14:textId="77777777" w:rsidR="00FA4B27" w:rsidRDefault="00FA4B27" w:rsidP="00FA4B27">
            <w:pPr>
              <w:widowControl w:val="0"/>
              <w:autoSpaceDE w:val="0"/>
              <w:autoSpaceDN w:val="0"/>
              <w:adjustRightInd w:val="0"/>
            </w:pPr>
            <w:r>
              <w:t>Workgroup Meeting</w:t>
            </w:r>
          </w:p>
          <w:p w14:paraId="0A11BF5E" w14:textId="26F67E51" w:rsidR="00FA4B27" w:rsidRPr="00673D65" w:rsidRDefault="00FA4B27" w:rsidP="00FA4B27">
            <w:pPr>
              <w:widowControl w:val="0"/>
              <w:autoSpaceDE w:val="0"/>
              <w:autoSpaceDN w:val="0"/>
              <w:adjustRightInd w:val="0"/>
            </w:pPr>
            <w:r>
              <w:t>Research Border Town VI</w:t>
            </w:r>
          </w:p>
        </w:tc>
        <w:tc>
          <w:tcPr>
            <w:tcW w:w="2610" w:type="dxa"/>
          </w:tcPr>
          <w:p w14:paraId="65E72F9F" w14:textId="26FB48E8" w:rsidR="00FA4B27" w:rsidRPr="00673D65" w:rsidRDefault="00FA4B27" w:rsidP="00FA4B27">
            <w:pPr>
              <w:widowControl w:val="0"/>
              <w:autoSpaceDE w:val="0"/>
              <w:autoSpaceDN w:val="0"/>
              <w:adjustRightInd w:val="0"/>
            </w:pPr>
            <w:r>
              <w:t xml:space="preserve">Turn in SL log </w:t>
            </w:r>
            <w:r w:rsidR="00C30662">
              <w:t>7</w:t>
            </w:r>
          </w:p>
        </w:tc>
      </w:tr>
      <w:tr w:rsidR="00FA4B27" w:rsidRPr="002D038D" w14:paraId="61E60DA1" w14:textId="77777777" w:rsidTr="00ED3AB3">
        <w:tc>
          <w:tcPr>
            <w:tcW w:w="2337" w:type="dxa"/>
            <w:shd w:val="clear" w:color="auto" w:fill="D9D9D9" w:themeFill="background1" w:themeFillShade="D9"/>
          </w:tcPr>
          <w:p w14:paraId="6152BA40" w14:textId="7303B2D2" w:rsidR="00FA4B27" w:rsidRPr="00673D65" w:rsidRDefault="00FA4B27" w:rsidP="00FA4B27">
            <w:pPr>
              <w:jc w:val="center"/>
            </w:pPr>
            <w:r w:rsidRPr="00673D65">
              <w:rPr>
                <w:rFonts w:ascii="Times" w:hAnsi="Times"/>
                <w:color w:val="000000"/>
              </w:rPr>
              <w:t>November 4, 2020</w:t>
            </w:r>
          </w:p>
        </w:tc>
        <w:tc>
          <w:tcPr>
            <w:tcW w:w="2337" w:type="dxa"/>
            <w:shd w:val="clear" w:color="auto" w:fill="D9D9D9" w:themeFill="background1" w:themeFillShade="D9"/>
          </w:tcPr>
          <w:p w14:paraId="3DC012D3" w14:textId="1ACA1794" w:rsidR="00FA4B27" w:rsidRPr="00673D65" w:rsidRDefault="00FE4E6D" w:rsidP="00FA4B27">
            <w:pPr>
              <w:widowControl w:val="0"/>
              <w:autoSpaceDE w:val="0"/>
              <w:autoSpaceDN w:val="0"/>
              <w:adjustRightInd w:val="0"/>
            </w:pPr>
            <w:r>
              <w:t>Tijuana</w:t>
            </w:r>
          </w:p>
        </w:tc>
        <w:tc>
          <w:tcPr>
            <w:tcW w:w="2431" w:type="dxa"/>
            <w:shd w:val="clear" w:color="auto" w:fill="D9D9D9" w:themeFill="background1" w:themeFillShade="D9"/>
          </w:tcPr>
          <w:p w14:paraId="0C9EFFDF" w14:textId="76A827FD" w:rsidR="00FA4B27" w:rsidRPr="00673D65" w:rsidRDefault="00216315" w:rsidP="00FA4B27">
            <w:pPr>
              <w:widowControl w:val="0"/>
              <w:autoSpaceDE w:val="0"/>
              <w:autoSpaceDN w:val="0"/>
              <w:adjustRightInd w:val="0"/>
            </w:pPr>
            <w:r>
              <w:t>Hernández (2018) Ch 3</w:t>
            </w:r>
          </w:p>
        </w:tc>
        <w:tc>
          <w:tcPr>
            <w:tcW w:w="2610" w:type="dxa"/>
            <w:shd w:val="clear" w:color="auto" w:fill="D9D9D9" w:themeFill="background1" w:themeFillShade="D9"/>
          </w:tcPr>
          <w:p w14:paraId="4ACAD1F9" w14:textId="0D33ADDD" w:rsidR="00FA4B27" w:rsidRPr="00673D65" w:rsidRDefault="00FA4B27" w:rsidP="00FA4B27">
            <w:pPr>
              <w:widowControl w:val="0"/>
              <w:autoSpaceDE w:val="0"/>
              <w:autoSpaceDN w:val="0"/>
              <w:adjustRightInd w:val="0"/>
            </w:pPr>
          </w:p>
        </w:tc>
      </w:tr>
      <w:tr w:rsidR="00FA4B27" w:rsidRPr="002D038D" w14:paraId="701B1BA8" w14:textId="77777777" w:rsidTr="00ED3AB3">
        <w:tc>
          <w:tcPr>
            <w:tcW w:w="2337" w:type="dxa"/>
          </w:tcPr>
          <w:p w14:paraId="1E9B9F6F" w14:textId="4A171815" w:rsidR="00FA4B27" w:rsidRPr="00673D65" w:rsidRDefault="00FA4B27" w:rsidP="00FA4B27">
            <w:pPr>
              <w:jc w:val="center"/>
            </w:pPr>
            <w:r w:rsidRPr="00673D65">
              <w:rPr>
                <w:rFonts w:ascii="Times" w:hAnsi="Times"/>
                <w:color w:val="000000"/>
              </w:rPr>
              <w:t>November 6, 2020</w:t>
            </w:r>
          </w:p>
        </w:tc>
        <w:tc>
          <w:tcPr>
            <w:tcW w:w="2337" w:type="dxa"/>
          </w:tcPr>
          <w:p w14:paraId="53403AD1" w14:textId="3A5E63C9" w:rsidR="00FA4B27" w:rsidRPr="00673D65" w:rsidRDefault="00AE609B" w:rsidP="00FA4B27">
            <w:pPr>
              <w:widowControl w:val="0"/>
              <w:autoSpaceDE w:val="0"/>
              <w:autoSpaceDN w:val="0"/>
              <w:adjustRightInd w:val="0"/>
            </w:pPr>
            <w:r>
              <w:t>Sn Ysidro</w:t>
            </w:r>
          </w:p>
        </w:tc>
        <w:tc>
          <w:tcPr>
            <w:tcW w:w="2431" w:type="dxa"/>
          </w:tcPr>
          <w:p w14:paraId="621D476E" w14:textId="4A0481A8" w:rsidR="00FA4B27" w:rsidRPr="00673D65" w:rsidRDefault="00216315" w:rsidP="00FA4B27">
            <w:pPr>
              <w:widowControl w:val="0"/>
              <w:autoSpaceDE w:val="0"/>
              <w:autoSpaceDN w:val="0"/>
              <w:adjustRightInd w:val="0"/>
            </w:pPr>
            <w:r>
              <w:t>Hernández (2018) Ch 5</w:t>
            </w:r>
          </w:p>
        </w:tc>
        <w:tc>
          <w:tcPr>
            <w:tcW w:w="2610" w:type="dxa"/>
          </w:tcPr>
          <w:p w14:paraId="5B2EDB46" w14:textId="54E6795E" w:rsidR="00FA4B27" w:rsidRDefault="00FA4B27" w:rsidP="00FA4B27">
            <w:pPr>
              <w:widowControl w:val="0"/>
              <w:autoSpaceDE w:val="0"/>
              <w:autoSpaceDN w:val="0"/>
              <w:adjustRightInd w:val="0"/>
            </w:pPr>
            <w:r>
              <w:t>Draft due-</w:t>
            </w:r>
            <w:r w:rsidR="00FE4E6D">
              <w:t>Submit on Canvas</w:t>
            </w:r>
          </w:p>
          <w:p w14:paraId="184A2932" w14:textId="1C89DEAE" w:rsidR="00FA4B27" w:rsidRPr="00673D65" w:rsidRDefault="00FA4B27" w:rsidP="00FA4B27">
            <w:pPr>
              <w:widowControl w:val="0"/>
              <w:autoSpaceDE w:val="0"/>
              <w:autoSpaceDN w:val="0"/>
              <w:adjustRightInd w:val="0"/>
            </w:pPr>
            <w:r>
              <w:t xml:space="preserve">Flip Grid </w:t>
            </w:r>
            <w:r w:rsidRPr="002D038D">
              <w:t xml:space="preserve">Post # </w:t>
            </w:r>
            <w:r w:rsidR="00933887">
              <w:t>10</w:t>
            </w:r>
          </w:p>
        </w:tc>
      </w:tr>
      <w:tr w:rsidR="00FA4B27" w:rsidRPr="002D038D" w14:paraId="266BF39B" w14:textId="77777777" w:rsidTr="00A61BF7">
        <w:tc>
          <w:tcPr>
            <w:tcW w:w="9715" w:type="dxa"/>
            <w:gridSpan w:val="4"/>
            <w:shd w:val="clear" w:color="auto" w:fill="A6A6A6" w:themeFill="background1" w:themeFillShade="A6"/>
          </w:tcPr>
          <w:p w14:paraId="6097462C" w14:textId="5FBABFE0" w:rsidR="00FA4B27" w:rsidRPr="00673D65" w:rsidRDefault="00FA4B27" w:rsidP="00FA4B27">
            <w:pPr>
              <w:widowControl w:val="0"/>
              <w:autoSpaceDE w:val="0"/>
              <w:autoSpaceDN w:val="0"/>
              <w:adjustRightInd w:val="0"/>
            </w:pPr>
            <w:r w:rsidRPr="00673D65">
              <w:t>Week 12</w:t>
            </w:r>
            <w:r>
              <w:t>-</w:t>
            </w:r>
          </w:p>
        </w:tc>
      </w:tr>
      <w:tr w:rsidR="00FA4B27" w:rsidRPr="002D038D" w14:paraId="6FABC435" w14:textId="77777777" w:rsidTr="00ED3AB3">
        <w:tc>
          <w:tcPr>
            <w:tcW w:w="2337" w:type="dxa"/>
          </w:tcPr>
          <w:p w14:paraId="05781EA6" w14:textId="7C906246" w:rsidR="00FA4B27" w:rsidRPr="00673D65" w:rsidRDefault="00FA4B27" w:rsidP="00FA4B27">
            <w:pPr>
              <w:jc w:val="center"/>
            </w:pPr>
            <w:r w:rsidRPr="00673D65">
              <w:rPr>
                <w:rFonts w:ascii="Times" w:hAnsi="Times"/>
                <w:color w:val="000000"/>
              </w:rPr>
              <w:t>November 9, 2020</w:t>
            </w:r>
          </w:p>
        </w:tc>
        <w:tc>
          <w:tcPr>
            <w:tcW w:w="2337" w:type="dxa"/>
          </w:tcPr>
          <w:p w14:paraId="6C3C7CA0" w14:textId="276972A8" w:rsidR="00FA4B27" w:rsidRPr="00673D65" w:rsidRDefault="00FA4B27" w:rsidP="00FA4B27">
            <w:pPr>
              <w:widowControl w:val="0"/>
              <w:autoSpaceDE w:val="0"/>
              <w:autoSpaceDN w:val="0"/>
              <w:adjustRightInd w:val="0"/>
            </w:pPr>
            <w:r>
              <w:t>Service Learning</w:t>
            </w:r>
          </w:p>
        </w:tc>
        <w:tc>
          <w:tcPr>
            <w:tcW w:w="2431" w:type="dxa"/>
          </w:tcPr>
          <w:p w14:paraId="13606748" w14:textId="77777777" w:rsidR="00FA4B27" w:rsidRDefault="00FA4B27" w:rsidP="00FA4B27">
            <w:pPr>
              <w:widowControl w:val="0"/>
              <w:autoSpaceDE w:val="0"/>
              <w:autoSpaceDN w:val="0"/>
              <w:adjustRightInd w:val="0"/>
            </w:pPr>
            <w:r>
              <w:t>Workgroup Meeting</w:t>
            </w:r>
          </w:p>
          <w:p w14:paraId="6785FA69" w14:textId="58F8A1E9" w:rsidR="00FA4B27" w:rsidRPr="00673D65" w:rsidRDefault="00FA4B27" w:rsidP="00FA4B27">
            <w:pPr>
              <w:widowControl w:val="0"/>
              <w:autoSpaceDE w:val="0"/>
              <w:autoSpaceDN w:val="0"/>
              <w:adjustRightInd w:val="0"/>
            </w:pPr>
            <w:r>
              <w:t>Research Border Town VII</w:t>
            </w:r>
          </w:p>
        </w:tc>
        <w:tc>
          <w:tcPr>
            <w:tcW w:w="2610" w:type="dxa"/>
          </w:tcPr>
          <w:p w14:paraId="23FA26EC" w14:textId="4EB3ECB2" w:rsidR="00FE4E6D" w:rsidRDefault="00FE4E6D" w:rsidP="00FA4B27">
            <w:pPr>
              <w:widowControl w:val="0"/>
              <w:autoSpaceDE w:val="0"/>
              <w:autoSpaceDN w:val="0"/>
              <w:adjustRightInd w:val="0"/>
            </w:pPr>
            <w:r>
              <w:t>Peer Editing Comments DUE</w:t>
            </w:r>
          </w:p>
          <w:p w14:paraId="19E48AC1" w14:textId="62FAD3CE" w:rsidR="00FA4B27" w:rsidRPr="00673D65" w:rsidRDefault="00FA4B27" w:rsidP="00FA4B27">
            <w:pPr>
              <w:widowControl w:val="0"/>
              <w:autoSpaceDE w:val="0"/>
              <w:autoSpaceDN w:val="0"/>
              <w:adjustRightInd w:val="0"/>
            </w:pPr>
            <w:r>
              <w:t xml:space="preserve">Turn in SL log </w:t>
            </w:r>
            <w:r w:rsidR="00C30662">
              <w:t>8</w:t>
            </w:r>
          </w:p>
        </w:tc>
      </w:tr>
      <w:tr w:rsidR="00FA4B27" w:rsidRPr="009D250D" w14:paraId="350A604F" w14:textId="77777777" w:rsidTr="00ED3AB3">
        <w:tc>
          <w:tcPr>
            <w:tcW w:w="2337" w:type="dxa"/>
            <w:shd w:val="clear" w:color="auto" w:fill="D9D9D9" w:themeFill="background1" w:themeFillShade="D9"/>
          </w:tcPr>
          <w:p w14:paraId="53630B57" w14:textId="65F17E8A" w:rsidR="00FA4B27" w:rsidRPr="00673D65" w:rsidRDefault="00FA4B27" w:rsidP="00FA4B27">
            <w:pPr>
              <w:jc w:val="center"/>
            </w:pPr>
            <w:r w:rsidRPr="00673D65">
              <w:rPr>
                <w:rFonts w:ascii="Times" w:hAnsi="Times"/>
                <w:color w:val="000000"/>
              </w:rPr>
              <w:t>November 11, 2020</w:t>
            </w:r>
          </w:p>
        </w:tc>
        <w:tc>
          <w:tcPr>
            <w:tcW w:w="2337" w:type="dxa"/>
            <w:shd w:val="clear" w:color="auto" w:fill="D9D9D9" w:themeFill="background1" w:themeFillShade="D9"/>
          </w:tcPr>
          <w:p w14:paraId="19B6D9C1" w14:textId="1634683A" w:rsidR="00FA4B27" w:rsidRPr="009D250D" w:rsidRDefault="00FA4B27" w:rsidP="00FA4B27">
            <w:pPr>
              <w:widowControl w:val="0"/>
              <w:autoSpaceDE w:val="0"/>
              <w:autoSpaceDN w:val="0"/>
              <w:adjustRightInd w:val="0"/>
              <w:rPr>
                <w:lang w:val="es-ES"/>
              </w:rPr>
            </w:pPr>
            <w:r>
              <w:t>Discussion-Documenting Experiences</w:t>
            </w:r>
          </w:p>
        </w:tc>
        <w:tc>
          <w:tcPr>
            <w:tcW w:w="2431" w:type="dxa"/>
            <w:shd w:val="clear" w:color="auto" w:fill="D9D9D9" w:themeFill="background1" w:themeFillShade="D9"/>
          </w:tcPr>
          <w:p w14:paraId="16CC9017" w14:textId="738F31F0" w:rsidR="00FA4B27" w:rsidRPr="009D250D" w:rsidRDefault="00FA4B27" w:rsidP="00FA4B27">
            <w:pPr>
              <w:widowControl w:val="0"/>
              <w:autoSpaceDE w:val="0"/>
              <w:autoSpaceDN w:val="0"/>
              <w:adjustRightInd w:val="0"/>
              <w:rPr>
                <w:lang w:val="es-ES"/>
              </w:rPr>
            </w:pPr>
            <w:r>
              <w:t>Chronicles of the Border</w:t>
            </w:r>
          </w:p>
        </w:tc>
        <w:tc>
          <w:tcPr>
            <w:tcW w:w="2610" w:type="dxa"/>
            <w:shd w:val="clear" w:color="auto" w:fill="D9D9D9" w:themeFill="background1" w:themeFillShade="D9"/>
          </w:tcPr>
          <w:p w14:paraId="40C08711" w14:textId="577BBF38" w:rsidR="00FA4B27" w:rsidRPr="009D250D" w:rsidRDefault="00FA4B27" w:rsidP="00FA4B27">
            <w:pPr>
              <w:widowControl w:val="0"/>
              <w:autoSpaceDE w:val="0"/>
              <w:autoSpaceDN w:val="0"/>
              <w:adjustRightInd w:val="0"/>
              <w:rPr>
                <w:lang w:val="es-ES"/>
              </w:rPr>
            </w:pPr>
            <w:r>
              <w:t>Guest Speaker: A. García</w:t>
            </w:r>
          </w:p>
        </w:tc>
      </w:tr>
      <w:tr w:rsidR="00FA4B27" w:rsidRPr="002D038D" w14:paraId="0D06C59E" w14:textId="77777777" w:rsidTr="00ED3AB3">
        <w:tc>
          <w:tcPr>
            <w:tcW w:w="2337" w:type="dxa"/>
          </w:tcPr>
          <w:p w14:paraId="66A93D92" w14:textId="0B94C90C" w:rsidR="00FA4B27" w:rsidRPr="00673D65" w:rsidRDefault="00FA4B27" w:rsidP="00FA4B27">
            <w:pPr>
              <w:jc w:val="center"/>
            </w:pPr>
            <w:r w:rsidRPr="00673D65">
              <w:rPr>
                <w:rFonts w:ascii="Times" w:hAnsi="Times"/>
                <w:color w:val="000000"/>
              </w:rPr>
              <w:t>November 13, 2020</w:t>
            </w:r>
          </w:p>
        </w:tc>
        <w:tc>
          <w:tcPr>
            <w:tcW w:w="2337" w:type="dxa"/>
          </w:tcPr>
          <w:p w14:paraId="05ABEF32" w14:textId="05FB44DD" w:rsidR="00FA4B27" w:rsidRPr="00673D65" w:rsidRDefault="00FA4B27" w:rsidP="00FA4B27">
            <w:pPr>
              <w:widowControl w:val="0"/>
              <w:autoSpaceDE w:val="0"/>
              <w:autoSpaceDN w:val="0"/>
              <w:adjustRightInd w:val="0"/>
            </w:pPr>
            <w:r>
              <w:t>Teatro in the Borderlands</w:t>
            </w:r>
          </w:p>
        </w:tc>
        <w:tc>
          <w:tcPr>
            <w:tcW w:w="2431" w:type="dxa"/>
          </w:tcPr>
          <w:p w14:paraId="30040CE2" w14:textId="77476C99" w:rsidR="00FA4B27" w:rsidRPr="00673D65" w:rsidRDefault="00FA4B27" w:rsidP="00FA4B27">
            <w:pPr>
              <w:widowControl w:val="0"/>
              <w:autoSpaceDE w:val="0"/>
              <w:autoSpaceDN w:val="0"/>
              <w:adjustRightInd w:val="0"/>
            </w:pPr>
            <w:r>
              <w:t>-</w:t>
            </w:r>
            <w:r w:rsidRPr="00241E91">
              <w:rPr>
                <w:i/>
                <w:iCs/>
              </w:rPr>
              <w:t xml:space="preserve">Amor de </w:t>
            </w:r>
            <w:proofErr w:type="spellStart"/>
            <w:r w:rsidRPr="00241E91">
              <w:rPr>
                <w:i/>
                <w:iCs/>
              </w:rPr>
              <w:t>Hija</w:t>
            </w:r>
            <w:proofErr w:type="spellEnd"/>
          </w:p>
        </w:tc>
        <w:tc>
          <w:tcPr>
            <w:tcW w:w="2610" w:type="dxa"/>
          </w:tcPr>
          <w:p w14:paraId="446D6758" w14:textId="28D3DBC7" w:rsidR="00FA4B27" w:rsidRDefault="00FA4B27" w:rsidP="00FA4B27">
            <w:pPr>
              <w:widowControl w:val="0"/>
              <w:autoSpaceDE w:val="0"/>
              <w:autoSpaceDN w:val="0"/>
              <w:adjustRightInd w:val="0"/>
            </w:pPr>
            <w:r w:rsidRPr="00673D65">
              <w:t>Guest Speaker: J. Sánchez</w:t>
            </w:r>
          </w:p>
          <w:p w14:paraId="266F0B07" w14:textId="0D95644D" w:rsidR="00FA4B27" w:rsidRPr="00673D65" w:rsidRDefault="00FA4B27" w:rsidP="00FA4B27">
            <w:pPr>
              <w:widowControl w:val="0"/>
              <w:autoSpaceDE w:val="0"/>
              <w:autoSpaceDN w:val="0"/>
              <w:adjustRightInd w:val="0"/>
            </w:pPr>
            <w:r>
              <w:t xml:space="preserve">Flip Grid </w:t>
            </w:r>
            <w:r w:rsidRPr="002D038D">
              <w:t xml:space="preserve">Post # </w:t>
            </w:r>
            <w:r>
              <w:t>1</w:t>
            </w:r>
            <w:r w:rsidR="00933887">
              <w:t>1</w:t>
            </w:r>
          </w:p>
        </w:tc>
      </w:tr>
      <w:tr w:rsidR="00FA4B27" w:rsidRPr="002D038D" w14:paraId="7559DBF3" w14:textId="77777777" w:rsidTr="00A61BF7">
        <w:tc>
          <w:tcPr>
            <w:tcW w:w="9715" w:type="dxa"/>
            <w:gridSpan w:val="4"/>
            <w:shd w:val="clear" w:color="auto" w:fill="000000" w:themeFill="text1"/>
          </w:tcPr>
          <w:p w14:paraId="34211CC7" w14:textId="0C73618F" w:rsidR="00FA4B27" w:rsidRPr="00673D65" w:rsidRDefault="00FA4B27" w:rsidP="00FA4B27">
            <w:pPr>
              <w:widowControl w:val="0"/>
              <w:autoSpaceDE w:val="0"/>
              <w:autoSpaceDN w:val="0"/>
              <w:adjustRightInd w:val="0"/>
              <w:jc w:val="center"/>
              <w:rPr>
                <w:b/>
                <w:bCs/>
                <w:color w:val="FFFFFF" w:themeColor="background1"/>
              </w:rPr>
            </w:pPr>
            <w:r w:rsidRPr="00673D65">
              <w:rPr>
                <w:b/>
                <w:bCs/>
                <w:color w:val="FFFFFF" w:themeColor="background1"/>
              </w:rPr>
              <w:t xml:space="preserve">Unit 4: </w:t>
            </w:r>
            <w:r>
              <w:rPr>
                <w:b/>
                <w:bCs/>
                <w:color w:val="FFFFFF" w:themeColor="background1"/>
              </w:rPr>
              <w:t>Reflection about the Service Learning</w:t>
            </w:r>
          </w:p>
        </w:tc>
      </w:tr>
      <w:tr w:rsidR="00FA4B27" w:rsidRPr="002D038D" w14:paraId="2666E057" w14:textId="77777777" w:rsidTr="00A61BF7">
        <w:tc>
          <w:tcPr>
            <w:tcW w:w="9715" w:type="dxa"/>
            <w:gridSpan w:val="4"/>
            <w:shd w:val="clear" w:color="auto" w:fill="A6A6A6" w:themeFill="background1" w:themeFillShade="A6"/>
          </w:tcPr>
          <w:p w14:paraId="2153C986" w14:textId="15865D74" w:rsidR="00FA4B27" w:rsidRPr="00673D65" w:rsidRDefault="00FA4B27" w:rsidP="00FA4B27">
            <w:pPr>
              <w:widowControl w:val="0"/>
              <w:autoSpaceDE w:val="0"/>
              <w:autoSpaceDN w:val="0"/>
              <w:adjustRightInd w:val="0"/>
            </w:pPr>
            <w:r w:rsidRPr="00673D65">
              <w:t xml:space="preserve">Week 13 </w:t>
            </w:r>
          </w:p>
        </w:tc>
      </w:tr>
      <w:tr w:rsidR="00FA4B27" w:rsidRPr="002D038D" w14:paraId="25BC0628" w14:textId="77777777" w:rsidTr="00ED3AB3">
        <w:tc>
          <w:tcPr>
            <w:tcW w:w="2337" w:type="dxa"/>
          </w:tcPr>
          <w:p w14:paraId="2F91B520" w14:textId="77777777" w:rsidR="00FA4B27" w:rsidRDefault="00FA4B27" w:rsidP="00FA4B27">
            <w:pPr>
              <w:jc w:val="center"/>
              <w:rPr>
                <w:rFonts w:ascii="Times" w:hAnsi="Times"/>
                <w:color w:val="000000"/>
              </w:rPr>
            </w:pPr>
            <w:r w:rsidRPr="00673D65">
              <w:rPr>
                <w:rFonts w:ascii="Times" w:hAnsi="Times"/>
                <w:color w:val="000000"/>
              </w:rPr>
              <w:t>November 16, 2020</w:t>
            </w:r>
          </w:p>
          <w:p w14:paraId="68A43696" w14:textId="03DE511D" w:rsidR="00FA4B27" w:rsidRPr="00673D65" w:rsidRDefault="00FA4B27" w:rsidP="00FA4B27">
            <w:pPr>
              <w:jc w:val="center"/>
            </w:pPr>
            <w:r>
              <w:rPr>
                <w:rFonts w:ascii="Times" w:hAnsi="Times"/>
                <w:color w:val="000000"/>
              </w:rPr>
              <w:t>Asynchronous</w:t>
            </w:r>
          </w:p>
        </w:tc>
        <w:tc>
          <w:tcPr>
            <w:tcW w:w="2337" w:type="dxa"/>
          </w:tcPr>
          <w:p w14:paraId="04A046C4" w14:textId="28CAE9B6" w:rsidR="00FA4B27" w:rsidRDefault="00FA4B27" w:rsidP="00FA4B27">
            <w:pPr>
              <w:widowControl w:val="0"/>
              <w:autoSpaceDE w:val="0"/>
              <w:autoSpaceDN w:val="0"/>
              <w:adjustRightInd w:val="0"/>
            </w:pPr>
            <w:r>
              <w:t>Service Learning</w:t>
            </w:r>
          </w:p>
          <w:p w14:paraId="15482FA2" w14:textId="77777777" w:rsidR="00FE4E6D" w:rsidRDefault="00FE4E6D" w:rsidP="00FA4B27">
            <w:pPr>
              <w:widowControl w:val="0"/>
              <w:autoSpaceDE w:val="0"/>
              <w:autoSpaceDN w:val="0"/>
              <w:adjustRightInd w:val="0"/>
              <w:jc w:val="center"/>
              <w:rPr>
                <w:b/>
                <w:bCs/>
              </w:rPr>
            </w:pPr>
          </w:p>
          <w:p w14:paraId="7ECEF4E0" w14:textId="0B74A770" w:rsidR="00FA4B27" w:rsidRPr="00ED3AB3" w:rsidRDefault="00FA4B27" w:rsidP="00FA4B27">
            <w:pPr>
              <w:widowControl w:val="0"/>
              <w:autoSpaceDE w:val="0"/>
              <w:autoSpaceDN w:val="0"/>
              <w:adjustRightInd w:val="0"/>
              <w:jc w:val="center"/>
              <w:rPr>
                <w:b/>
                <w:bCs/>
              </w:rPr>
            </w:pPr>
            <w:r w:rsidRPr="00ED3AB3">
              <w:rPr>
                <w:b/>
                <w:bCs/>
              </w:rPr>
              <w:t>MIDTERM III</w:t>
            </w:r>
          </w:p>
        </w:tc>
        <w:tc>
          <w:tcPr>
            <w:tcW w:w="2431" w:type="dxa"/>
          </w:tcPr>
          <w:p w14:paraId="7B016EE6" w14:textId="77777777" w:rsidR="00FA4B27" w:rsidRDefault="00FA4B27" w:rsidP="00FA4B27">
            <w:pPr>
              <w:widowControl w:val="0"/>
              <w:autoSpaceDE w:val="0"/>
              <w:autoSpaceDN w:val="0"/>
              <w:adjustRightInd w:val="0"/>
            </w:pPr>
            <w:r>
              <w:t>Workgroup Meeting</w:t>
            </w:r>
          </w:p>
          <w:p w14:paraId="64953427" w14:textId="01085629" w:rsidR="00FA4B27" w:rsidRPr="00673D65" w:rsidRDefault="00FA4B27" w:rsidP="00FA4B27">
            <w:pPr>
              <w:widowControl w:val="0"/>
              <w:autoSpaceDE w:val="0"/>
              <w:autoSpaceDN w:val="0"/>
              <w:adjustRightInd w:val="0"/>
            </w:pPr>
            <w:r>
              <w:t>Research Border Town VIII</w:t>
            </w:r>
          </w:p>
        </w:tc>
        <w:tc>
          <w:tcPr>
            <w:tcW w:w="2610" w:type="dxa"/>
          </w:tcPr>
          <w:p w14:paraId="4AFEA2E5" w14:textId="4B064AE3" w:rsidR="00FA4B27" w:rsidRPr="00673D65" w:rsidRDefault="00FA4B27" w:rsidP="00FA4B27">
            <w:pPr>
              <w:widowControl w:val="0"/>
              <w:autoSpaceDE w:val="0"/>
              <w:autoSpaceDN w:val="0"/>
              <w:adjustRightInd w:val="0"/>
            </w:pPr>
            <w:r>
              <w:t xml:space="preserve">Turn in SL log </w:t>
            </w:r>
            <w:r w:rsidR="00C30662">
              <w:t>9</w:t>
            </w:r>
          </w:p>
        </w:tc>
      </w:tr>
      <w:tr w:rsidR="00FA4B27" w:rsidRPr="002D038D" w14:paraId="5BA41F0F" w14:textId="77777777" w:rsidTr="00ED3AB3">
        <w:tc>
          <w:tcPr>
            <w:tcW w:w="2337" w:type="dxa"/>
            <w:shd w:val="clear" w:color="auto" w:fill="D9D9D9" w:themeFill="background1" w:themeFillShade="D9"/>
          </w:tcPr>
          <w:p w14:paraId="34410A02" w14:textId="01B22E45" w:rsidR="00FA4B27" w:rsidRPr="00673D65" w:rsidRDefault="00FA4B27" w:rsidP="00FA4B27">
            <w:pPr>
              <w:jc w:val="center"/>
            </w:pPr>
            <w:r w:rsidRPr="00673D65">
              <w:rPr>
                <w:rFonts w:ascii="Times" w:hAnsi="Times"/>
                <w:color w:val="000000"/>
              </w:rPr>
              <w:t>November 18, 2020</w:t>
            </w:r>
          </w:p>
        </w:tc>
        <w:tc>
          <w:tcPr>
            <w:tcW w:w="2337" w:type="dxa"/>
            <w:shd w:val="clear" w:color="auto" w:fill="D9D9D9" w:themeFill="background1" w:themeFillShade="D9"/>
          </w:tcPr>
          <w:p w14:paraId="3E29CEB6" w14:textId="621FE372" w:rsidR="00FA4B27" w:rsidRPr="00673D65" w:rsidRDefault="00FA4B27" w:rsidP="00FA4B27">
            <w:pPr>
              <w:widowControl w:val="0"/>
              <w:autoSpaceDE w:val="0"/>
              <w:autoSpaceDN w:val="0"/>
              <w:adjustRightInd w:val="0"/>
            </w:pPr>
            <w:proofErr w:type="gramStart"/>
            <w:r>
              <w:t>Service Learning</w:t>
            </w:r>
            <w:proofErr w:type="gramEnd"/>
            <w:r>
              <w:t xml:space="preserve"> Presentations 1</w:t>
            </w:r>
          </w:p>
        </w:tc>
        <w:tc>
          <w:tcPr>
            <w:tcW w:w="2431" w:type="dxa"/>
            <w:shd w:val="clear" w:color="auto" w:fill="D9D9D9" w:themeFill="background1" w:themeFillShade="D9"/>
          </w:tcPr>
          <w:p w14:paraId="64EBE9BE" w14:textId="4CDDACBD" w:rsidR="00FA4B27" w:rsidRPr="00673D65" w:rsidRDefault="00216315" w:rsidP="00FA4B27">
            <w:pPr>
              <w:widowControl w:val="0"/>
              <w:autoSpaceDE w:val="0"/>
              <w:autoSpaceDN w:val="0"/>
              <w:adjustRightInd w:val="0"/>
            </w:pPr>
            <w:r>
              <w:t xml:space="preserve">FILM </w:t>
            </w:r>
            <w:proofErr w:type="spellStart"/>
            <w:r>
              <w:t>tBA</w:t>
            </w:r>
            <w:proofErr w:type="spellEnd"/>
            <w:r w:rsidR="00FA4B27">
              <w:t xml:space="preserve"> </w:t>
            </w:r>
          </w:p>
        </w:tc>
        <w:tc>
          <w:tcPr>
            <w:tcW w:w="2610" w:type="dxa"/>
            <w:shd w:val="clear" w:color="auto" w:fill="D9D9D9" w:themeFill="background1" w:themeFillShade="D9"/>
          </w:tcPr>
          <w:p w14:paraId="4972FEC1" w14:textId="7FC4F028" w:rsidR="00FA4B27" w:rsidRPr="00673D65" w:rsidRDefault="00FA4B27" w:rsidP="00FA4B27">
            <w:pPr>
              <w:widowControl w:val="0"/>
              <w:autoSpaceDE w:val="0"/>
              <w:autoSpaceDN w:val="0"/>
              <w:adjustRightInd w:val="0"/>
            </w:pPr>
          </w:p>
        </w:tc>
      </w:tr>
      <w:tr w:rsidR="00FA4B27" w:rsidRPr="00AF5EEB" w14:paraId="2323FAF4" w14:textId="77777777" w:rsidTr="00ED3AB3">
        <w:tc>
          <w:tcPr>
            <w:tcW w:w="2337" w:type="dxa"/>
          </w:tcPr>
          <w:p w14:paraId="5EB9BAE8" w14:textId="2BA5D0F4" w:rsidR="00FA4B27" w:rsidRPr="00673D65" w:rsidRDefault="00FA4B27" w:rsidP="00FA4B27">
            <w:pPr>
              <w:jc w:val="center"/>
            </w:pPr>
            <w:r w:rsidRPr="00673D65">
              <w:rPr>
                <w:rFonts w:ascii="Times" w:hAnsi="Times"/>
                <w:color w:val="000000"/>
              </w:rPr>
              <w:t>November 20, 2020</w:t>
            </w:r>
          </w:p>
        </w:tc>
        <w:tc>
          <w:tcPr>
            <w:tcW w:w="2337" w:type="dxa"/>
          </w:tcPr>
          <w:p w14:paraId="1644445B" w14:textId="19CDF7C8" w:rsidR="00FA4B27" w:rsidRPr="00AF5EEB" w:rsidRDefault="00FA4B27" w:rsidP="00FA4B27">
            <w:pPr>
              <w:widowControl w:val="0"/>
              <w:autoSpaceDE w:val="0"/>
              <w:autoSpaceDN w:val="0"/>
              <w:adjustRightInd w:val="0"/>
              <w:rPr>
                <w:lang w:val="es-ES"/>
              </w:rPr>
            </w:pPr>
            <w:proofErr w:type="gramStart"/>
            <w:r>
              <w:t>Service Learning</w:t>
            </w:r>
            <w:proofErr w:type="gramEnd"/>
            <w:r>
              <w:t xml:space="preserve"> Presentations 2</w:t>
            </w:r>
          </w:p>
        </w:tc>
        <w:tc>
          <w:tcPr>
            <w:tcW w:w="2431" w:type="dxa"/>
          </w:tcPr>
          <w:p w14:paraId="53FF0404" w14:textId="0FC7085B" w:rsidR="00FA4B27" w:rsidRPr="00AF5EEB" w:rsidRDefault="00216315" w:rsidP="00FA4B27">
            <w:pPr>
              <w:widowControl w:val="0"/>
              <w:autoSpaceDE w:val="0"/>
              <w:autoSpaceDN w:val="0"/>
              <w:adjustRightInd w:val="0"/>
              <w:rPr>
                <w:lang w:val="es-ES"/>
              </w:rPr>
            </w:pPr>
            <w:r>
              <w:t>FILM TBA</w:t>
            </w:r>
          </w:p>
        </w:tc>
        <w:tc>
          <w:tcPr>
            <w:tcW w:w="2610" w:type="dxa"/>
          </w:tcPr>
          <w:p w14:paraId="7949E6B1" w14:textId="4E53C57A" w:rsidR="00FA4B27" w:rsidRPr="00AF5EEB" w:rsidRDefault="00FA4B27" w:rsidP="00FA4B27">
            <w:pPr>
              <w:widowControl w:val="0"/>
              <w:autoSpaceDE w:val="0"/>
              <w:autoSpaceDN w:val="0"/>
              <w:adjustRightInd w:val="0"/>
              <w:rPr>
                <w:lang w:val="es-ES"/>
              </w:rPr>
            </w:pPr>
          </w:p>
        </w:tc>
      </w:tr>
      <w:tr w:rsidR="00FA4B27" w:rsidRPr="002D038D" w14:paraId="738CA00C" w14:textId="77777777" w:rsidTr="00A61BF7">
        <w:tc>
          <w:tcPr>
            <w:tcW w:w="9715" w:type="dxa"/>
            <w:gridSpan w:val="4"/>
            <w:shd w:val="clear" w:color="auto" w:fill="A6A6A6" w:themeFill="background1" w:themeFillShade="A6"/>
          </w:tcPr>
          <w:p w14:paraId="61E399B5" w14:textId="375FE180" w:rsidR="00FA4B27" w:rsidRPr="00673D65" w:rsidRDefault="00FA4B27" w:rsidP="00FA4B27">
            <w:pPr>
              <w:widowControl w:val="0"/>
              <w:autoSpaceDE w:val="0"/>
              <w:autoSpaceDN w:val="0"/>
              <w:adjustRightInd w:val="0"/>
            </w:pPr>
            <w:r w:rsidRPr="00673D65">
              <w:t>Week 14</w:t>
            </w:r>
            <w:r>
              <w:t xml:space="preserve"> </w:t>
            </w:r>
          </w:p>
        </w:tc>
      </w:tr>
      <w:tr w:rsidR="00FA4B27" w:rsidRPr="002D038D" w14:paraId="5A6AD4BE" w14:textId="77777777" w:rsidTr="00ED3AB3">
        <w:tc>
          <w:tcPr>
            <w:tcW w:w="2337" w:type="dxa"/>
          </w:tcPr>
          <w:p w14:paraId="1EA18CF7" w14:textId="134DE9DA" w:rsidR="00FA4B27" w:rsidRPr="00673D65" w:rsidRDefault="00FA4B27" w:rsidP="00FA4B27">
            <w:pPr>
              <w:jc w:val="center"/>
            </w:pPr>
            <w:r w:rsidRPr="00673D65">
              <w:rPr>
                <w:rFonts w:ascii="Times" w:hAnsi="Times"/>
                <w:color w:val="000000"/>
              </w:rPr>
              <w:t>November 23, 2020</w:t>
            </w:r>
          </w:p>
        </w:tc>
        <w:tc>
          <w:tcPr>
            <w:tcW w:w="2337" w:type="dxa"/>
          </w:tcPr>
          <w:p w14:paraId="36A9B12E" w14:textId="3C956AEA" w:rsidR="00FA4B27" w:rsidRPr="00673D65" w:rsidRDefault="00FA4B27" w:rsidP="00FA4B27">
            <w:pPr>
              <w:widowControl w:val="0"/>
              <w:autoSpaceDE w:val="0"/>
              <w:autoSpaceDN w:val="0"/>
              <w:adjustRightInd w:val="0"/>
            </w:pPr>
            <w:proofErr w:type="gramStart"/>
            <w:r>
              <w:t>Service Learning</w:t>
            </w:r>
            <w:proofErr w:type="gramEnd"/>
            <w:r>
              <w:t xml:space="preserve"> Presentations 3</w:t>
            </w:r>
          </w:p>
        </w:tc>
        <w:tc>
          <w:tcPr>
            <w:tcW w:w="2431" w:type="dxa"/>
          </w:tcPr>
          <w:p w14:paraId="26FEF632" w14:textId="015663C6" w:rsidR="00FA4B27" w:rsidRPr="00673D65" w:rsidRDefault="00216315" w:rsidP="00FA4B27">
            <w:pPr>
              <w:widowControl w:val="0"/>
              <w:autoSpaceDE w:val="0"/>
              <w:autoSpaceDN w:val="0"/>
              <w:adjustRightInd w:val="0"/>
            </w:pPr>
            <w:r>
              <w:t>FILM TBA</w:t>
            </w:r>
          </w:p>
        </w:tc>
        <w:tc>
          <w:tcPr>
            <w:tcW w:w="2610" w:type="dxa"/>
          </w:tcPr>
          <w:p w14:paraId="1E37B6C1" w14:textId="3531C706" w:rsidR="00FA4B27" w:rsidRPr="0002608E" w:rsidRDefault="00FA4B27" w:rsidP="00FA4B27">
            <w:pPr>
              <w:widowControl w:val="0"/>
              <w:autoSpaceDE w:val="0"/>
              <w:autoSpaceDN w:val="0"/>
              <w:adjustRightInd w:val="0"/>
              <w:jc w:val="center"/>
              <w:rPr>
                <w:b/>
                <w:bCs/>
              </w:rPr>
            </w:pPr>
            <w:r w:rsidRPr="0002608E">
              <w:rPr>
                <w:b/>
                <w:bCs/>
              </w:rPr>
              <w:t>Border Town Project Proposal Due by midnight</w:t>
            </w:r>
          </w:p>
        </w:tc>
      </w:tr>
      <w:tr w:rsidR="00FA4B27" w:rsidRPr="002D038D" w14:paraId="72D95E4E" w14:textId="77777777" w:rsidTr="00ED3AB3">
        <w:tc>
          <w:tcPr>
            <w:tcW w:w="2337" w:type="dxa"/>
            <w:shd w:val="clear" w:color="auto" w:fill="D9D9D9" w:themeFill="background1" w:themeFillShade="D9"/>
          </w:tcPr>
          <w:p w14:paraId="0C791FE4" w14:textId="2F110612" w:rsidR="00FA4B27" w:rsidRPr="00673D65" w:rsidRDefault="00FA4B27" w:rsidP="00FA4B27">
            <w:pPr>
              <w:jc w:val="center"/>
            </w:pPr>
            <w:r w:rsidRPr="00673D65">
              <w:rPr>
                <w:rFonts w:ascii="Times" w:hAnsi="Times"/>
                <w:color w:val="000000"/>
              </w:rPr>
              <w:t>November 25, 2020</w:t>
            </w:r>
          </w:p>
        </w:tc>
        <w:tc>
          <w:tcPr>
            <w:tcW w:w="2337" w:type="dxa"/>
            <w:shd w:val="clear" w:color="auto" w:fill="D9D9D9" w:themeFill="background1" w:themeFillShade="D9"/>
          </w:tcPr>
          <w:p w14:paraId="1DC92BB9" w14:textId="21CB5E40" w:rsidR="00FA4B27" w:rsidRPr="00236413" w:rsidRDefault="00FA4B27" w:rsidP="00FA4B27">
            <w:pPr>
              <w:widowControl w:val="0"/>
              <w:autoSpaceDE w:val="0"/>
              <w:autoSpaceDN w:val="0"/>
              <w:adjustRightInd w:val="0"/>
              <w:jc w:val="center"/>
              <w:rPr>
                <w:b/>
                <w:bCs/>
              </w:rPr>
            </w:pPr>
            <w:r w:rsidRPr="00236413">
              <w:rPr>
                <w:b/>
                <w:bCs/>
              </w:rPr>
              <w:t>NO CLASS</w:t>
            </w:r>
          </w:p>
        </w:tc>
        <w:tc>
          <w:tcPr>
            <w:tcW w:w="2431" w:type="dxa"/>
            <w:shd w:val="clear" w:color="auto" w:fill="D9D9D9" w:themeFill="background1" w:themeFillShade="D9"/>
          </w:tcPr>
          <w:p w14:paraId="499F0D08" w14:textId="39F0E3B8" w:rsidR="00FA4B27" w:rsidRPr="00236413" w:rsidRDefault="00FA4B27" w:rsidP="00FA4B27">
            <w:pPr>
              <w:widowControl w:val="0"/>
              <w:autoSpaceDE w:val="0"/>
              <w:autoSpaceDN w:val="0"/>
              <w:adjustRightInd w:val="0"/>
              <w:jc w:val="center"/>
              <w:rPr>
                <w:b/>
                <w:bCs/>
              </w:rPr>
            </w:pPr>
            <w:r w:rsidRPr="00236413">
              <w:rPr>
                <w:b/>
                <w:bCs/>
              </w:rPr>
              <w:t>THANKS-TAKING</w:t>
            </w:r>
          </w:p>
        </w:tc>
        <w:tc>
          <w:tcPr>
            <w:tcW w:w="2610" w:type="dxa"/>
            <w:shd w:val="clear" w:color="auto" w:fill="D9D9D9" w:themeFill="background1" w:themeFillShade="D9"/>
          </w:tcPr>
          <w:p w14:paraId="75C3C7EA" w14:textId="77777777" w:rsidR="00FA4B27" w:rsidRPr="00673D65" w:rsidRDefault="00FA4B27" w:rsidP="00FA4B27">
            <w:pPr>
              <w:widowControl w:val="0"/>
              <w:autoSpaceDE w:val="0"/>
              <w:autoSpaceDN w:val="0"/>
              <w:adjustRightInd w:val="0"/>
            </w:pPr>
          </w:p>
        </w:tc>
      </w:tr>
      <w:tr w:rsidR="00FA4B27" w:rsidRPr="002D038D" w14:paraId="45495B13" w14:textId="77777777" w:rsidTr="00ED3AB3">
        <w:tc>
          <w:tcPr>
            <w:tcW w:w="2337" w:type="dxa"/>
          </w:tcPr>
          <w:p w14:paraId="281E73F3" w14:textId="3B22AB05" w:rsidR="00FA4B27" w:rsidRPr="00673D65" w:rsidRDefault="00FA4B27" w:rsidP="00FA4B27">
            <w:pPr>
              <w:jc w:val="center"/>
            </w:pPr>
            <w:r w:rsidRPr="00673D65">
              <w:rPr>
                <w:rFonts w:ascii="Times" w:hAnsi="Times"/>
                <w:color w:val="000000"/>
              </w:rPr>
              <w:t>November 27, 2020</w:t>
            </w:r>
          </w:p>
        </w:tc>
        <w:tc>
          <w:tcPr>
            <w:tcW w:w="2337" w:type="dxa"/>
          </w:tcPr>
          <w:p w14:paraId="3353081F" w14:textId="17B6F3B8" w:rsidR="00FA4B27" w:rsidRPr="00236413" w:rsidRDefault="00FA4B27" w:rsidP="00FA4B27">
            <w:pPr>
              <w:widowControl w:val="0"/>
              <w:autoSpaceDE w:val="0"/>
              <w:autoSpaceDN w:val="0"/>
              <w:adjustRightInd w:val="0"/>
              <w:jc w:val="center"/>
              <w:rPr>
                <w:b/>
                <w:bCs/>
              </w:rPr>
            </w:pPr>
            <w:r w:rsidRPr="00236413">
              <w:rPr>
                <w:b/>
                <w:bCs/>
              </w:rPr>
              <w:t>NO CLASS</w:t>
            </w:r>
          </w:p>
        </w:tc>
        <w:tc>
          <w:tcPr>
            <w:tcW w:w="2431" w:type="dxa"/>
          </w:tcPr>
          <w:p w14:paraId="136B54BF" w14:textId="041407AF" w:rsidR="00FA4B27" w:rsidRPr="00236413" w:rsidRDefault="00FA4B27" w:rsidP="00FA4B27">
            <w:pPr>
              <w:widowControl w:val="0"/>
              <w:autoSpaceDE w:val="0"/>
              <w:autoSpaceDN w:val="0"/>
              <w:adjustRightInd w:val="0"/>
              <w:jc w:val="center"/>
              <w:rPr>
                <w:b/>
                <w:bCs/>
              </w:rPr>
            </w:pPr>
            <w:r w:rsidRPr="00236413">
              <w:rPr>
                <w:b/>
                <w:bCs/>
              </w:rPr>
              <w:t>THANKS-TAKING</w:t>
            </w:r>
          </w:p>
        </w:tc>
        <w:tc>
          <w:tcPr>
            <w:tcW w:w="2610" w:type="dxa"/>
          </w:tcPr>
          <w:p w14:paraId="179EE1CE" w14:textId="3F7839DB" w:rsidR="00FA4B27" w:rsidRPr="00673D65" w:rsidRDefault="00FA4B27" w:rsidP="00FA4B27">
            <w:pPr>
              <w:widowControl w:val="0"/>
              <w:autoSpaceDE w:val="0"/>
              <w:autoSpaceDN w:val="0"/>
              <w:adjustRightInd w:val="0"/>
            </w:pPr>
          </w:p>
        </w:tc>
      </w:tr>
      <w:tr w:rsidR="00FA4B27" w:rsidRPr="002D038D" w14:paraId="1D2284B7" w14:textId="77777777" w:rsidTr="00A61BF7">
        <w:tc>
          <w:tcPr>
            <w:tcW w:w="9715" w:type="dxa"/>
            <w:gridSpan w:val="4"/>
            <w:shd w:val="clear" w:color="auto" w:fill="A6A6A6" w:themeFill="background1" w:themeFillShade="A6"/>
          </w:tcPr>
          <w:p w14:paraId="72C2256C" w14:textId="6F374019" w:rsidR="00FA4B27" w:rsidRPr="00673D65" w:rsidRDefault="00FA4B27" w:rsidP="00FA4B27">
            <w:pPr>
              <w:widowControl w:val="0"/>
              <w:autoSpaceDE w:val="0"/>
              <w:autoSpaceDN w:val="0"/>
              <w:adjustRightInd w:val="0"/>
            </w:pPr>
            <w:r w:rsidRPr="00673D65">
              <w:t>Week 15</w:t>
            </w:r>
          </w:p>
        </w:tc>
      </w:tr>
      <w:tr w:rsidR="00FA4B27" w:rsidRPr="002D038D" w14:paraId="67A20998" w14:textId="77777777" w:rsidTr="00ED3AB3">
        <w:tc>
          <w:tcPr>
            <w:tcW w:w="2337" w:type="dxa"/>
          </w:tcPr>
          <w:p w14:paraId="0A5A617B" w14:textId="54F0903F" w:rsidR="00FA4B27" w:rsidRPr="00673D65" w:rsidRDefault="00FA4B27" w:rsidP="00FA4B27">
            <w:pPr>
              <w:jc w:val="center"/>
            </w:pPr>
            <w:r w:rsidRPr="00673D65">
              <w:rPr>
                <w:rFonts w:ascii="Times" w:hAnsi="Times"/>
                <w:color w:val="000000"/>
              </w:rPr>
              <w:t>November 30, 2020</w:t>
            </w:r>
          </w:p>
        </w:tc>
        <w:tc>
          <w:tcPr>
            <w:tcW w:w="2337" w:type="dxa"/>
          </w:tcPr>
          <w:p w14:paraId="485A74AA" w14:textId="76DB0726" w:rsidR="00FA4B27" w:rsidRPr="00673D65" w:rsidRDefault="00FA4B27" w:rsidP="00FA4B27">
            <w:pPr>
              <w:widowControl w:val="0"/>
              <w:autoSpaceDE w:val="0"/>
              <w:autoSpaceDN w:val="0"/>
              <w:adjustRightInd w:val="0"/>
            </w:pPr>
            <w:r>
              <w:t>‘Reading Day’</w:t>
            </w:r>
          </w:p>
        </w:tc>
        <w:tc>
          <w:tcPr>
            <w:tcW w:w="2431" w:type="dxa"/>
          </w:tcPr>
          <w:p w14:paraId="513A7473" w14:textId="7AA40D27" w:rsidR="00FA4B27" w:rsidRPr="00673D65" w:rsidRDefault="00FA4B27" w:rsidP="00FA4B27">
            <w:pPr>
              <w:widowControl w:val="0"/>
              <w:autoSpaceDE w:val="0"/>
              <w:autoSpaceDN w:val="0"/>
              <w:adjustRightInd w:val="0"/>
            </w:pPr>
            <w:r>
              <w:t>NO CLASS</w:t>
            </w:r>
          </w:p>
        </w:tc>
        <w:tc>
          <w:tcPr>
            <w:tcW w:w="2610" w:type="dxa"/>
          </w:tcPr>
          <w:p w14:paraId="4A923FAF" w14:textId="2703E906" w:rsidR="00FA4B27" w:rsidRPr="0002608E" w:rsidRDefault="00FA4B27" w:rsidP="00FA4B27">
            <w:pPr>
              <w:widowControl w:val="0"/>
              <w:autoSpaceDE w:val="0"/>
              <w:autoSpaceDN w:val="0"/>
              <w:adjustRightInd w:val="0"/>
              <w:jc w:val="center"/>
              <w:rPr>
                <w:b/>
                <w:bCs/>
              </w:rPr>
            </w:pPr>
            <w:proofErr w:type="gramStart"/>
            <w:r w:rsidRPr="0002608E">
              <w:rPr>
                <w:b/>
                <w:bCs/>
              </w:rPr>
              <w:t>Service Learning</w:t>
            </w:r>
            <w:proofErr w:type="gramEnd"/>
            <w:r w:rsidRPr="0002608E">
              <w:rPr>
                <w:b/>
                <w:bCs/>
              </w:rPr>
              <w:t xml:space="preserve"> Project Reflection due</w:t>
            </w:r>
          </w:p>
        </w:tc>
      </w:tr>
      <w:tr w:rsidR="00FA4B27" w:rsidRPr="002D038D" w14:paraId="54FB7049" w14:textId="77777777" w:rsidTr="00ED3AB3">
        <w:tc>
          <w:tcPr>
            <w:tcW w:w="2337" w:type="dxa"/>
            <w:shd w:val="clear" w:color="auto" w:fill="D9D9D9" w:themeFill="background1" w:themeFillShade="D9"/>
          </w:tcPr>
          <w:p w14:paraId="0B91D531" w14:textId="78BFCC89" w:rsidR="00FA4B27" w:rsidRPr="00673D65" w:rsidRDefault="00FA4B27" w:rsidP="00FA4B27">
            <w:pPr>
              <w:jc w:val="center"/>
            </w:pPr>
            <w:r w:rsidRPr="00673D65">
              <w:rPr>
                <w:rFonts w:ascii="Times" w:hAnsi="Times"/>
                <w:color w:val="000000"/>
              </w:rPr>
              <w:t>December 2, 2020</w:t>
            </w:r>
          </w:p>
        </w:tc>
        <w:tc>
          <w:tcPr>
            <w:tcW w:w="2337" w:type="dxa"/>
            <w:shd w:val="clear" w:color="auto" w:fill="D9D9D9" w:themeFill="background1" w:themeFillShade="D9"/>
          </w:tcPr>
          <w:p w14:paraId="74AC6049" w14:textId="2788B494" w:rsidR="00FA4B27" w:rsidRPr="00673D65" w:rsidRDefault="00FA4B27" w:rsidP="00FA4B27">
            <w:pPr>
              <w:widowControl w:val="0"/>
              <w:autoSpaceDE w:val="0"/>
              <w:autoSpaceDN w:val="0"/>
              <w:adjustRightInd w:val="0"/>
            </w:pPr>
            <w:r>
              <w:t>‘Reading Day’</w:t>
            </w:r>
          </w:p>
        </w:tc>
        <w:tc>
          <w:tcPr>
            <w:tcW w:w="2431" w:type="dxa"/>
            <w:shd w:val="clear" w:color="auto" w:fill="D9D9D9" w:themeFill="background1" w:themeFillShade="D9"/>
          </w:tcPr>
          <w:p w14:paraId="13F6C629" w14:textId="59237D2E" w:rsidR="00FA4B27" w:rsidRPr="00673D65" w:rsidRDefault="00FA4B27" w:rsidP="00FA4B27">
            <w:pPr>
              <w:widowControl w:val="0"/>
              <w:autoSpaceDE w:val="0"/>
              <w:autoSpaceDN w:val="0"/>
              <w:adjustRightInd w:val="0"/>
            </w:pPr>
            <w:r>
              <w:t>NO CLASS</w:t>
            </w:r>
          </w:p>
        </w:tc>
        <w:tc>
          <w:tcPr>
            <w:tcW w:w="2610" w:type="dxa"/>
            <w:shd w:val="clear" w:color="auto" w:fill="D9D9D9" w:themeFill="background1" w:themeFillShade="D9"/>
          </w:tcPr>
          <w:p w14:paraId="7D1CCD43" w14:textId="0FBBDD9F" w:rsidR="00FA4B27" w:rsidRPr="00673D65" w:rsidRDefault="00FA4B27" w:rsidP="00FA4B27">
            <w:pPr>
              <w:widowControl w:val="0"/>
              <w:autoSpaceDE w:val="0"/>
              <w:autoSpaceDN w:val="0"/>
              <w:adjustRightInd w:val="0"/>
            </w:pPr>
          </w:p>
        </w:tc>
      </w:tr>
      <w:tr w:rsidR="00FA4B27" w:rsidRPr="002D038D" w14:paraId="76557CD4" w14:textId="77777777" w:rsidTr="00ED3AB3">
        <w:tc>
          <w:tcPr>
            <w:tcW w:w="2337" w:type="dxa"/>
          </w:tcPr>
          <w:p w14:paraId="50E15478" w14:textId="597E0CFB" w:rsidR="00FA4B27" w:rsidRPr="00673D65" w:rsidRDefault="00FA4B27" w:rsidP="00FA4B27">
            <w:pPr>
              <w:jc w:val="center"/>
            </w:pPr>
            <w:r w:rsidRPr="00673D65">
              <w:rPr>
                <w:rFonts w:ascii="Times" w:hAnsi="Times"/>
                <w:color w:val="000000"/>
              </w:rPr>
              <w:t>December 4, 2020</w:t>
            </w:r>
          </w:p>
        </w:tc>
        <w:tc>
          <w:tcPr>
            <w:tcW w:w="2337" w:type="dxa"/>
          </w:tcPr>
          <w:p w14:paraId="6F726EEF" w14:textId="6C4674CF" w:rsidR="00FA4B27" w:rsidRPr="00673D65" w:rsidRDefault="00FA4B27" w:rsidP="00FA4B27">
            <w:pPr>
              <w:widowControl w:val="0"/>
              <w:autoSpaceDE w:val="0"/>
              <w:autoSpaceDN w:val="0"/>
              <w:adjustRightInd w:val="0"/>
            </w:pPr>
            <w:r>
              <w:t>‘Reading Day’</w:t>
            </w:r>
          </w:p>
        </w:tc>
        <w:tc>
          <w:tcPr>
            <w:tcW w:w="2431" w:type="dxa"/>
          </w:tcPr>
          <w:p w14:paraId="1416C3E2" w14:textId="41862288" w:rsidR="00FA4B27" w:rsidRPr="00673D65" w:rsidRDefault="00FA4B27" w:rsidP="00FA4B27">
            <w:pPr>
              <w:widowControl w:val="0"/>
              <w:autoSpaceDE w:val="0"/>
              <w:autoSpaceDN w:val="0"/>
              <w:adjustRightInd w:val="0"/>
            </w:pPr>
            <w:r>
              <w:t>NO CLASS</w:t>
            </w:r>
          </w:p>
        </w:tc>
        <w:tc>
          <w:tcPr>
            <w:tcW w:w="2610" w:type="dxa"/>
          </w:tcPr>
          <w:p w14:paraId="48656EB9" w14:textId="0D2FCE2B" w:rsidR="00FA4B27" w:rsidRPr="00ED3AB3" w:rsidRDefault="00FA4B27" w:rsidP="00FA4B27">
            <w:pPr>
              <w:widowControl w:val="0"/>
              <w:autoSpaceDE w:val="0"/>
              <w:autoSpaceDN w:val="0"/>
              <w:adjustRightInd w:val="0"/>
              <w:jc w:val="center"/>
              <w:rPr>
                <w:b/>
                <w:bCs/>
              </w:rPr>
            </w:pPr>
            <w:r w:rsidRPr="00ED3AB3">
              <w:rPr>
                <w:b/>
                <w:bCs/>
              </w:rPr>
              <w:t>Final Paper Due</w:t>
            </w:r>
          </w:p>
        </w:tc>
      </w:tr>
    </w:tbl>
    <w:p w14:paraId="5DAA9422" w14:textId="6F7A10C7" w:rsidR="00D545ED" w:rsidRPr="00746446" w:rsidRDefault="00D545ED" w:rsidP="00A61BF7">
      <w:pPr>
        <w:widowControl w:val="0"/>
        <w:autoSpaceDE w:val="0"/>
        <w:autoSpaceDN w:val="0"/>
        <w:adjustRightInd w:val="0"/>
      </w:pPr>
    </w:p>
    <w:sectPr w:rsidR="00D545ED" w:rsidRPr="00746446" w:rsidSect="00031D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4D5D" w14:textId="77777777" w:rsidR="00526EB4" w:rsidRDefault="00526EB4" w:rsidP="00F6109F">
      <w:r>
        <w:separator/>
      </w:r>
    </w:p>
  </w:endnote>
  <w:endnote w:type="continuationSeparator" w:id="0">
    <w:p w14:paraId="5AD03B56" w14:textId="77777777" w:rsidR="00526EB4" w:rsidRDefault="00526EB4" w:rsidP="00F6109F">
      <w:r>
        <w:continuationSeparator/>
      </w:r>
    </w:p>
  </w:endnote>
  <w:endnote w:type="continuationNotice" w:id="1">
    <w:p w14:paraId="562B54C7" w14:textId="77777777" w:rsidR="00526EB4" w:rsidRDefault="00526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8452290"/>
      <w:docPartObj>
        <w:docPartGallery w:val="Page Numbers (Bottom of Page)"/>
        <w:docPartUnique/>
      </w:docPartObj>
    </w:sdtPr>
    <w:sdtEndPr>
      <w:rPr>
        <w:rStyle w:val="PageNumber"/>
      </w:rPr>
    </w:sdtEndPr>
    <w:sdtContent>
      <w:p w14:paraId="5865AB2D" w14:textId="67E28671" w:rsidR="00AE609B" w:rsidRDefault="00AE609B" w:rsidP="00520B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37275400"/>
      <w:docPartObj>
        <w:docPartGallery w:val="Page Numbers (Bottom of Page)"/>
        <w:docPartUnique/>
      </w:docPartObj>
    </w:sdtPr>
    <w:sdtEndPr>
      <w:rPr>
        <w:rStyle w:val="PageNumber"/>
      </w:rPr>
    </w:sdtEndPr>
    <w:sdtContent>
      <w:p w14:paraId="03B59118" w14:textId="01147722" w:rsidR="00AE609B" w:rsidRDefault="00AE609B" w:rsidP="00F6109F">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1E2B3" w14:textId="77777777" w:rsidR="00AE609B" w:rsidRDefault="00AE609B" w:rsidP="00F610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5729454"/>
      <w:docPartObj>
        <w:docPartGallery w:val="Page Numbers (Bottom of Page)"/>
        <w:docPartUnique/>
      </w:docPartObj>
    </w:sdtPr>
    <w:sdtEndPr>
      <w:rPr>
        <w:rStyle w:val="PageNumber"/>
      </w:rPr>
    </w:sdtEndPr>
    <w:sdtContent>
      <w:p w14:paraId="405ACDC2" w14:textId="4F395B61" w:rsidR="00AE609B" w:rsidRDefault="00AE609B" w:rsidP="00F610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330B90" w14:textId="493E44AF" w:rsidR="00AE609B" w:rsidRDefault="00AE609B" w:rsidP="00F6109F">
    <w:pPr>
      <w:pStyle w:val="Footer"/>
      <w:ind w:right="360" w:firstLine="360"/>
      <w:jc w:val="right"/>
    </w:pPr>
    <w:r>
      <w:t>AVILÉS GONZÁLEZ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DAF6" w14:textId="77777777" w:rsidR="00816FD2" w:rsidRDefault="0081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6A10" w14:textId="77777777" w:rsidR="00526EB4" w:rsidRDefault="00526EB4" w:rsidP="00F6109F">
      <w:r>
        <w:separator/>
      </w:r>
    </w:p>
  </w:footnote>
  <w:footnote w:type="continuationSeparator" w:id="0">
    <w:p w14:paraId="126C0B12" w14:textId="77777777" w:rsidR="00526EB4" w:rsidRDefault="00526EB4" w:rsidP="00F6109F">
      <w:r>
        <w:continuationSeparator/>
      </w:r>
    </w:p>
  </w:footnote>
  <w:footnote w:type="continuationNotice" w:id="1">
    <w:p w14:paraId="27728B00" w14:textId="77777777" w:rsidR="00526EB4" w:rsidRDefault="00526EB4"/>
  </w:footnote>
  <w:footnote w:id="2">
    <w:p w14:paraId="01A7E0B6" w14:textId="63266F50" w:rsidR="00AE609B" w:rsidRDefault="00AE609B">
      <w:pPr>
        <w:pStyle w:val="FootnoteText"/>
      </w:pPr>
      <w:r>
        <w:rPr>
          <w:rStyle w:val="FootnoteReference"/>
        </w:rPr>
        <w:footnoteRef/>
      </w:r>
      <w:r>
        <w:t xml:space="preserve"> The schedule is subject to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66957" w14:textId="205056C9" w:rsidR="00AE609B" w:rsidRDefault="00AE6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B3F69" w14:textId="451E1EE2" w:rsidR="00AE609B" w:rsidRDefault="00AE609B">
    <w:pPr>
      <w:pStyle w:val="Header"/>
      <w:rPr>
        <w:sz w:val="20"/>
        <w:szCs w:val="20"/>
      </w:rPr>
    </w:pPr>
    <w:r>
      <w:rPr>
        <w:sz w:val="20"/>
        <w:szCs w:val="20"/>
      </w:rPr>
      <w:t xml:space="preserve">CHLX 2315-01  </w:t>
    </w:r>
  </w:p>
  <w:p w14:paraId="65D9C974" w14:textId="523CDEEC" w:rsidR="00AE609B" w:rsidRPr="00F6109F" w:rsidRDefault="00AE609B">
    <w:pPr>
      <w:pStyle w:val="Header"/>
      <w:rPr>
        <w:sz w:val="20"/>
        <w:szCs w:val="20"/>
      </w:rPr>
    </w:pPr>
    <w:r>
      <w:rPr>
        <w:sz w:val="20"/>
        <w:szCs w:val="20"/>
      </w:rPr>
      <w:t>FALL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24170" w14:textId="32223706" w:rsidR="00983E88" w:rsidRPr="00983E88" w:rsidRDefault="00983E88" w:rsidP="00983E88">
    <w:pPr>
      <w:jc w:val="center"/>
    </w:pPr>
  </w:p>
  <w:p w14:paraId="0CD58788" w14:textId="1793E8A2" w:rsidR="00AE609B" w:rsidRDefault="00AE6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32B2"/>
    <w:multiLevelType w:val="hybridMultilevel"/>
    <w:tmpl w:val="398E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C7DF8"/>
    <w:multiLevelType w:val="hybridMultilevel"/>
    <w:tmpl w:val="F0A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F36E1"/>
    <w:multiLevelType w:val="multilevel"/>
    <w:tmpl w:val="131C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711DE"/>
    <w:multiLevelType w:val="hybridMultilevel"/>
    <w:tmpl w:val="4EA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43D5E"/>
    <w:multiLevelType w:val="hybridMultilevel"/>
    <w:tmpl w:val="ED54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1599"/>
    <w:multiLevelType w:val="hybridMultilevel"/>
    <w:tmpl w:val="696C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A7FD7"/>
    <w:multiLevelType w:val="hybridMultilevel"/>
    <w:tmpl w:val="63E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952DF"/>
    <w:multiLevelType w:val="hybridMultilevel"/>
    <w:tmpl w:val="137AAB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B1633"/>
    <w:multiLevelType w:val="hybridMultilevel"/>
    <w:tmpl w:val="9A0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F3"/>
    <w:multiLevelType w:val="hybridMultilevel"/>
    <w:tmpl w:val="714AC3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5E6100"/>
    <w:multiLevelType w:val="hybridMultilevel"/>
    <w:tmpl w:val="FF9001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F971FC"/>
    <w:multiLevelType w:val="hybridMultilevel"/>
    <w:tmpl w:val="6E2E5228"/>
    <w:lvl w:ilvl="0" w:tplc="C7DA8C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C4C15"/>
    <w:multiLevelType w:val="multilevel"/>
    <w:tmpl w:val="FA24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5A1CB2"/>
    <w:multiLevelType w:val="hybridMultilevel"/>
    <w:tmpl w:val="5C64E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445E5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93B81"/>
    <w:multiLevelType w:val="hybridMultilevel"/>
    <w:tmpl w:val="F028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253A5"/>
    <w:multiLevelType w:val="hybridMultilevel"/>
    <w:tmpl w:val="3240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73CFF"/>
    <w:multiLevelType w:val="hybridMultilevel"/>
    <w:tmpl w:val="C8B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96D79"/>
    <w:multiLevelType w:val="multilevel"/>
    <w:tmpl w:val="221E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27342"/>
    <w:multiLevelType w:val="multilevel"/>
    <w:tmpl w:val="F2C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71F96"/>
    <w:multiLevelType w:val="multilevel"/>
    <w:tmpl w:val="7CA2ED5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DE1E86"/>
    <w:multiLevelType w:val="hybridMultilevel"/>
    <w:tmpl w:val="AC3E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54E6E"/>
    <w:multiLevelType w:val="multilevel"/>
    <w:tmpl w:val="4C3C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1766B"/>
    <w:multiLevelType w:val="hybridMultilevel"/>
    <w:tmpl w:val="93127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7645E"/>
    <w:multiLevelType w:val="hybridMultilevel"/>
    <w:tmpl w:val="7C4A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16412"/>
    <w:multiLevelType w:val="hybridMultilevel"/>
    <w:tmpl w:val="BB0E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773F5"/>
    <w:multiLevelType w:val="multilevel"/>
    <w:tmpl w:val="97D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1190B"/>
    <w:multiLevelType w:val="hybridMultilevel"/>
    <w:tmpl w:val="E04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94375"/>
    <w:multiLevelType w:val="hybridMultilevel"/>
    <w:tmpl w:val="4AD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ED612B"/>
    <w:multiLevelType w:val="multilevel"/>
    <w:tmpl w:val="7CA2ED5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
  </w:num>
  <w:num w:numId="4">
    <w:abstractNumId w:val="7"/>
  </w:num>
  <w:num w:numId="5">
    <w:abstractNumId w:val="27"/>
  </w:num>
  <w:num w:numId="6">
    <w:abstractNumId w:val="5"/>
  </w:num>
  <w:num w:numId="7">
    <w:abstractNumId w:val="4"/>
  </w:num>
  <w:num w:numId="8">
    <w:abstractNumId w:val="9"/>
  </w:num>
  <w:num w:numId="9">
    <w:abstractNumId w:val="21"/>
  </w:num>
  <w:num w:numId="10">
    <w:abstractNumId w:val="10"/>
  </w:num>
  <w:num w:numId="11">
    <w:abstractNumId w:val="12"/>
  </w:num>
  <w:num w:numId="12">
    <w:abstractNumId w:val="0"/>
  </w:num>
  <w:num w:numId="13">
    <w:abstractNumId w:val="11"/>
  </w:num>
  <w:num w:numId="14">
    <w:abstractNumId w:val="16"/>
  </w:num>
  <w:num w:numId="15">
    <w:abstractNumId w:val="19"/>
  </w:num>
  <w:num w:numId="16">
    <w:abstractNumId w:val="26"/>
  </w:num>
  <w:num w:numId="17">
    <w:abstractNumId w:val="13"/>
  </w:num>
  <w:num w:numId="18">
    <w:abstractNumId w:val="28"/>
  </w:num>
  <w:num w:numId="19">
    <w:abstractNumId w:val="14"/>
  </w:num>
  <w:num w:numId="20">
    <w:abstractNumId w:val="2"/>
  </w:num>
  <w:num w:numId="21">
    <w:abstractNumId w:val="15"/>
  </w:num>
  <w:num w:numId="22">
    <w:abstractNumId w:val="17"/>
  </w:num>
  <w:num w:numId="23">
    <w:abstractNumId w:val="24"/>
  </w:num>
  <w:num w:numId="24">
    <w:abstractNumId w:val="3"/>
  </w:num>
  <w:num w:numId="25">
    <w:abstractNumId w:val="22"/>
  </w:num>
  <w:num w:numId="26">
    <w:abstractNumId w:val="18"/>
  </w:num>
  <w:num w:numId="27">
    <w:abstractNumId w:val="20"/>
  </w:num>
  <w:num w:numId="28">
    <w:abstractNumId w:val="20"/>
    <w:lvlOverride w:ilvl="0"/>
  </w:num>
  <w:num w:numId="29">
    <w:abstractNumId w:val="20"/>
    <w:lvlOverride w:ilvl="0"/>
  </w:num>
  <w:num w:numId="30">
    <w:abstractNumId w:val="8"/>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9F"/>
    <w:rsid w:val="00001B2B"/>
    <w:rsid w:val="00002139"/>
    <w:rsid w:val="00005580"/>
    <w:rsid w:val="00015278"/>
    <w:rsid w:val="00016F36"/>
    <w:rsid w:val="00024132"/>
    <w:rsid w:val="000248C4"/>
    <w:rsid w:val="0002608E"/>
    <w:rsid w:val="00026F04"/>
    <w:rsid w:val="00027D16"/>
    <w:rsid w:val="00030A1B"/>
    <w:rsid w:val="00031DDA"/>
    <w:rsid w:val="0003368C"/>
    <w:rsid w:val="0004147A"/>
    <w:rsid w:val="0004317A"/>
    <w:rsid w:val="00045AD6"/>
    <w:rsid w:val="000469C1"/>
    <w:rsid w:val="00050A32"/>
    <w:rsid w:val="00052A66"/>
    <w:rsid w:val="00061122"/>
    <w:rsid w:val="00061C99"/>
    <w:rsid w:val="00061F88"/>
    <w:rsid w:val="000628E5"/>
    <w:rsid w:val="00064CFC"/>
    <w:rsid w:val="00067504"/>
    <w:rsid w:val="00067602"/>
    <w:rsid w:val="000705D2"/>
    <w:rsid w:val="000722EF"/>
    <w:rsid w:val="00080601"/>
    <w:rsid w:val="000819F5"/>
    <w:rsid w:val="00081E39"/>
    <w:rsid w:val="00084BF2"/>
    <w:rsid w:val="00091301"/>
    <w:rsid w:val="00091C30"/>
    <w:rsid w:val="0009613F"/>
    <w:rsid w:val="0009645E"/>
    <w:rsid w:val="00097D7E"/>
    <w:rsid w:val="000A165D"/>
    <w:rsid w:val="000A1EF0"/>
    <w:rsid w:val="000A3208"/>
    <w:rsid w:val="000A5B2B"/>
    <w:rsid w:val="000A61EB"/>
    <w:rsid w:val="000B40A0"/>
    <w:rsid w:val="000C41E3"/>
    <w:rsid w:val="000C4780"/>
    <w:rsid w:val="000C7C39"/>
    <w:rsid w:val="000D61F2"/>
    <w:rsid w:val="000D6AFF"/>
    <w:rsid w:val="000E7396"/>
    <w:rsid w:val="000F075F"/>
    <w:rsid w:val="000F11A3"/>
    <w:rsid w:val="000F6027"/>
    <w:rsid w:val="000F63ED"/>
    <w:rsid w:val="00102877"/>
    <w:rsid w:val="0010316F"/>
    <w:rsid w:val="001041A9"/>
    <w:rsid w:val="0010553E"/>
    <w:rsid w:val="001129CF"/>
    <w:rsid w:val="00113248"/>
    <w:rsid w:val="00115EFB"/>
    <w:rsid w:val="001164F7"/>
    <w:rsid w:val="001167F7"/>
    <w:rsid w:val="001248E6"/>
    <w:rsid w:val="00126A81"/>
    <w:rsid w:val="00132852"/>
    <w:rsid w:val="00133A51"/>
    <w:rsid w:val="00133C55"/>
    <w:rsid w:val="00136E73"/>
    <w:rsid w:val="00140C15"/>
    <w:rsid w:val="00141834"/>
    <w:rsid w:val="0014251C"/>
    <w:rsid w:val="001469FB"/>
    <w:rsid w:val="001539A7"/>
    <w:rsid w:val="0015450B"/>
    <w:rsid w:val="00155630"/>
    <w:rsid w:val="0015756A"/>
    <w:rsid w:val="00163208"/>
    <w:rsid w:val="00164FDB"/>
    <w:rsid w:val="0016745A"/>
    <w:rsid w:val="0017367A"/>
    <w:rsid w:val="00176F12"/>
    <w:rsid w:val="001770C7"/>
    <w:rsid w:val="00182690"/>
    <w:rsid w:val="001827DE"/>
    <w:rsid w:val="00182BF9"/>
    <w:rsid w:val="00182F5C"/>
    <w:rsid w:val="00186455"/>
    <w:rsid w:val="0018749D"/>
    <w:rsid w:val="00193F39"/>
    <w:rsid w:val="00196D5A"/>
    <w:rsid w:val="00197525"/>
    <w:rsid w:val="001A0BD5"/>
    <w:rsid w:val="001A1D47"/>
    <w:rsid w:val="001A59A9"/>
    <w:rsid w:val="001A5AA1"/>
    <w:rsid w:val="001B1524"/>
    <w:rsid w:val="001C2EA8"/>
    <w:rsid w:val="001C412F"/>
    <w:rsid w:val="001C4DF8"/>
    <w:rsid w:val="001D0C6F"/>
    <w:rsid w:val="001D4E6A"/>
    <w:rsid w:val="001E38FA"/>
    <w:rsid w:val="001E6F8A"/>
    <w:rsid w:val="001F035B"/>
    <w:rsid w:val="001F1946"/>
    <w:rsid w:val="001F35D9"/>
    <w:rsid w:val="001F7057"/>
    <w:rsid w:val="00201951"/>
    <w:rsid w:val="00202420"/>
    <w:rsid w:val="00216023"/>
    <w:rsid w:val="00216315"/>
    <w:rsid w:val="002210F3"/>
    <w:rsid w:val="00236413"/>
    <w:rsid w:val="002367E3"/>
    <w:rsid w:val="00241E91"/>
    <w:rsid w:val="002428ED"/>
    <w:rsid w:val="002451CF"/>
    <w:rsid w:val="00245C72"/>
    <w:rsid w:val="002476E3"/>
    <w:rsid w:val="0025115D"/>
    <w:rsid w:val="0025161A"/>
    <w:rsid w:val="00254404"/>
    <w:rsid w:val="0026031B"/>
    <w:rsid w:val="00263B60"/>
    <w:rsid w:val="00265C14"/>
    <w:rsid w:val="00266ED3"/>
    <w:rsid w:val="0027005B"/>
    <w:rsid w:val="00272CE2"/>
    <w:rsid w:val="002770BD"/>
    <w:rsid w:val="00283508"/>
    <w:rsid w:val="00283676"/>
    <w:rsid w:val="00283B24"/>
    <w:rsid w:val="00284DBD"/>
    <w:rsid w:val="00285E43"/>
    <w:rsid w:val="00286D30"/>
    <w:rsid w:val="002904F3"/>
    <w:rsid w:val="00290BC8"/>
    <w:rsid w:val="00291BB8"/>
    <w:rsid w:val="00294F9C"/>
    <w:rsid w:val="0029564A"/>
    <w:rsid w:val="00295F25"/>
    <w:rsid w:val="002A1906"/>
    <w:rsid w:val="002B0DF0"/>
    <w:rsid w:val="002B3B67"/>
    <w:rsid w:val="002B41E3"/>
    <w:rsid w:val="002D038D"/>
    <w:rsid w:val="002D16C6"/>
    <w:rsid w:val="002E154E"/>
    <w:rsid w:val="002E5883"/>
    <w:rsid w:val="002E592E"/>
    <w:rsid w:val="0030350C"/>
    <w:rsid w:val="00305550"/>
    <w:rsid w:val="0031109C"/>
    <w:rsid w:val="00313E27"/>
    <w:rsid w:val="00315A7F"/>
    <w:rsid w:val="003202B3"/>
    <w:rsid w:val="00322C6C"/>
    <w:rsid w:val="00324AE3"/>
    <w:rsid w:val="00326C16"/>
    <w:rsid w:val="00335572"/>
    <w:rsid w:val="003360FC"/>
    <w:rsid w:val="00342150"/>
    <w:rsid w:val="00345F81"/>
    <w:rsid w:val="00346C54"/>
    <w:rsid w:val="00347552"/>
    <w:rsid w:val="0035798F"/>
    <w:rsid w:val="003614CB"/>
    <w:rsid w:val="00362643"/>
    <w:rsid w:val="00362D12"/>
    <w:rsid w:val="00365C0E"/>
    <w:rsid w:val="003714AB"/>
    <w:rsid w:val="00373EF5"/>
    <w:rsid w:val="00374F89"/>
    <w:rsid w:val="00377A15"/>
    <w:rsid w:val="0038799A"/>
    <w:rsid w:val="003905DB"/>
    <w:rsid w:val="00394AAD"/>
    <w:rsid w:val="00395899"/>
    <w:rsid w:val="003A213A"/>
    <w:rsid w:val="003A4AA8"/>
    <w:rsid w:val="003B4114"/>
    <w:rsid w:val="003B67DC"/>
    <w:rsid w:val="003B7C21"/>
    <w:rsid w:val="003C09F8"/>
    <w:rsid w:val="003C31B9"/>
    <w:rsid w:val="003C6E28"/>
    <w:rsid w:val="003D0773"/>
    <w:rsid w:val="003E56D7"/>
    <w:rsid w:val="003F0BE7"/>
    <w:rsid w:val="003F0C6C"/>
    <w:rsid w:val="003F37B7"/>
    <w:rsid w:val="003F50B2"/>
    <w:rsid w:val="003F73ED"/>
    <w:rsid w:val="00401431"/>
    <w:rsid w:val="00405F52"/>
    <w:rsid w:val="00406EB6"/>
    <w:rsid w:val="00411EDC"/>
    <w:rsid w:val="004202C9"/>
    <w:rsid w:val="00420C93"/>
    <w:rsid w:val="004215B9"/>
    <w:rsid w:val="00422232"/>
    <w:rsid w:val="00422840"/>
    <w:rsid w:val="004248A7"/>
    <w:rsid w:val="00424902"/>
    <w:rsid w:val="00426E7F"/>
    <w:rsid w:val="00434A30"/>
    <w:rsid w:val="004429B7"/>
    <w:rsid w:val="00447357"/>
    <w:rsid w:val="0045396C"/>
    <w:rsid w:val="00454C0F"/>
    <w:rsid w:val="00456548"/>
    <w:rsid w:val="00460901"/>
    <w:rsid w:val="0046146E"/>
    <w:rsid w:val="00461FD5"/>
    <w:rsid w:val="00467083"/>
    <w:rsid w:val="00470756"/>
    <w:rsid w:val="00471361"/>
    <w:rsid w:val="00475365"/>
    <w:rsid w:val="004760F8"/>
    <w:rsid w:val="00490EFD"/>
    <w:rsid w:val="0049201E"/>
    <w:rsid w:val="00494058"/>
    <w:rsid w:val="0049460A"/>
    <w:rsid w:val="00494C1C"/>
    <w:rsid w:val="00496243"/>
    <w:rsid w:val="00496A56"/>
    <w:rsid w:val="00496B51"/>
    <w:rsid w:val="00496E9C"/>
    <w:rsid w:val="004A1638"/>
    <w:rsid w:val="004A2D02"/>
    <w:rsid w:val="004A51E6"/>
    <w:rsid w:val="004A596B"/>
    <w:rsid w:val="004B1ECA"/>
    <w:rsid w:val="004B3959"/>
    <w:rsid w:val="004C00A7"/>
    <w:rsid w:val="004C4059"/>
    <w:rsid w:val="004D0373"/>
    <w:rsid w:val="004E196B"/>
    <w:rsid w:val="0050038A"/>
    <w:rsid w:val="00501AFD"/>
    <w:rsid w:val="00506EA1"/>
    <w:rsid w:val="00511A0F"/>
    <w:rsid w:val="00520BC5"/>
    <w:rsid w:val="00526EB4"/>
    <w:rsid w:val="00527A76"/>
    <w:rsid w:val="00527B86"/>
    <w:rsid w:val="00534615"/>
    <w:rsid w:val="00540774"/>
    <w:rsid w:val="00543301"/>
    <w:rsid w:val="00543C66"/>
    <w:rsid w:val="00544FD4"/>
    <w:rsid w:val="005513D5"/>
    <w:rsid w:val="00557C8F"/>
    <w:rsid w:val="00564489"/>
    <w:rsid w:val="00567D12"/>
    <w:rsid w:val="005702E3"/>
    <w:rsid w:val="00577D3B"/>
    <w:rsid w:val="0058520B"/>
    <w:rsid w:val="00590D10"/>
    <w:rsid w:val="0059454B"/>
    <w:rsid w:val="005964B0"/>
    <w:rsid w:val="005A0AAF"/>
    <w:rsid w:val="005A23D4"/>
    <w:rsid w:val="005A494A"/>
    <w:rsid w:val="005A5CC5"/>
    <w:rsid w:val="005A6BA8"/>
    <w:rsid w:val="005C3054"/>
    <w:rsid w:val="005C3998"/>
    <w:rsid w:val="005D34A7"/>
    <w:rsid w:val="005D37D3"/>
    <w:rsid w:val="005D6C4F"/>
    <w:rsid w:val="005D7194"/>
    <w:rsid w:val="005E291C"/>
    <w:rsid w:val="005E497C"/>
    <w:rsid w:val="005E59B1"/>
    <w:rsid w:val="005E6D40"/>
    <w:rsid w:val="005F28A7"/>
    <w:rsid w:val="005F697F"/>
    <w:rsid w:val="005F758C"/>
    <w:rsid w:val="00601395"/>
    <w:rsid w:val="00605076"/>
    <w:rsid w:val="00606DBB"/>
    <w:rsid w:val="00610145"/>
    <w:rsid w:val="006132FB"/>
    <w:rsid w:val="00614C10"/>
    <w:rsid w:val="006176FE"/>
    <w:rsid w:val="0062039E"/>
    <w:rsid w:val="006220FC"/>
    <w:rsid w:val="00636381"/>
    <w:rsid w:val="00641066"/>
    <w:rsid w:val="00641A0B"/>
    <w:rsid w:val="00644A43"/>
    <w:rsid w:val="00645C68"/>
    <w:rsid w:val="00650272"/>
    <w:rsid w:val="006521A2"/>
    <w:rsid w:val="00656751"/>
    <w:rsid w:val="00656E5B"/>
    <w:rsid w:val="00657930"/>
    <w:rsid w:val="00662594"/>
    <w:rsid w:val="00664484"/>
    <w:rsid w:val="00667BC6"/>
    <w:rsid w:val="00673D65"/>
    <w:rsid w:val="006775D5"/>
    <w:rsid w:val="00680EA1"/>
    <w:rsid w:val="00682C47"/>
    <w:rsid w:val="0068336A"/>
    <w:rsid w:val="00684E76"/>
    <w:rsid w:val="00685369"/>
    <w:rsid w:val="00686196"/>
    <w:rsid w:val="006915CC"/>
    <w:rsid w:val="0069757C"/>
    <w:rsid w:val="006A06F9"/>
    <w:rsid w:val="006C078C"/>
    <w:rsid w:val="006C0A09"/>
    <w:rsid w:val="006C3A43"/>
    <w:rsid w:val="006C58B9"/>
    <w:rsid w:val="006C7785"/>
    <w:rsid w:val="006D1030"/>
    <w:rsid w:val="006D42F7"/>
    <w:rsid w:val="006E29EC"/>
    <w:rsid w:val="006E3470"/>
    <w:rsid w:val="006F2447"/>
    <w:rsid w:val="006F6943"/>
    <w:rsid w:val="006F6FF6"/>
    <w:rsid w:val="00700769"/>
    <w:rsid w:val="007011DD"/>
    <w:rsid w:val="00702F91"/>
    <w:rsid w:val="00706660"/>
    <w:rsid w:val="007069F5"/>
    <w:rsid w:val="00713A37"/>
    <w:rsid w:val="007146C8"/>
    <w:rsid w:val="00716471"/>
    <w:rsid w:val="00720C96"/>
    <w:rsid w:val="00722F0A"/>
    <w:rsid w:val="007310AC"/>
    <w:rsid w:val="00732401"/>
    <w:rsid w:val="00733A77"/>
    <w:rsid w:val="00734B5B"/>
    <w:rsid w:val="00737450"/>
    <w:rsid w:val="007436EF"/>
    <w:rsid w:val="00746446"/>
    <w:rsid w:val="0074654B"/>
    <w:rsid w:val="00750169"/>
    <w:rsid w:val="00750172"/>
    <w:rsid w:val="00752179"/>
    <w:rsid w:val="00757615"/>
    <w:rsid w:val="00765945"/>
    <w:rsid w:val="00765EC6"/>
    <w:rsid w:val="007702BE"/>
    <w:rsid w:val="00773613"/>
    <w:rsid w:val="007763E6"/>
    <w:rsid w:val="007812A0"/>
    <w:rsid w:val="007824E1"/>
    <w:rsid w:val="0078548A"/>
    <w:rsid w:val="00791730"/>
    <w:rsid w:val="007940EF"/>
    <w:rsid w:val="0079433C"/>
    <w:rsid w:val="007A2494"/>
    <w:rsid w:val="007C7598"/>
    <w:rsid w:val="007C75CC"/>
    <w:rsid w:val="007E1CAE"/>
    <w:rsid w:val="007E4998"/>
    <w:rsid w:val="007E5026"/>
    <w:rsid w:val="007F0FAF"/>
    <w:rsid w:val="007F45F0"/>
    <w:rsid w:val="007F66E3"/>
    <w:rsid w:val="007F7D5B"/>
    <w:rsid w:val="0080344A"/>
    <w:rsid w:val="00805EFC"/>
    <w:rsid w:val="008071A0"/>
    <w:rsid w:val="00815F3D"/>
    <w:rsid w:val="00816FD2"/>
    <w:rsid w:val="00817CE1"/>
    <w:rsid w:val="00833EE4"/>
    <w:rsid w:val="00835F30"/>
    <w:rsid w:val="0084058C"/>
    <w:rsid w:val="00841D1B"/>
    <w:rsid w:val="008470D4"/>
    <w:rsid w:val="008477FB"/>
    <w:rsid w:val="00847E93"/>
    <w:rsid w:val="00852D2A"/>
    <w:rsid w:val="00860F7F"/>
    <w:rsid w:val="00861A87"/>
    <w:rsid w:val="00864B4E"/>
    <w:rsid w:val="00871836"/>
    <w:rsid w:val="0087601F"/>
    <w:rsid w:val="00880175"/>
    <w:rsid w:val="00880665"/>
    <w:rsid w:val="008818F5"/>
    <w:rsid w:val="00893F3C"/>
    <w:rsid w:val="00894494"/>
    <w:rsid w:val="008950AA"/>
    <w:rsid w:val="008959A1"/>
    <w:rsid w:val="00895BBC"/>
    <w:rsid w:val="0089748E"/>
    <w:rsid w:val="008A0B71"/>
    <w:rsid w:val="008A377A"/>
    <w:rsid w:val="008B0F03"/>
    <w:rsid w:val="008B6937"/>
    <w:rsid w:val="008C21A3"/>
    <w:rsid w:val="008C7A78"/>
    <w:rsid w:val="008D4EDD"/>
    <w:rsid w:val="008E0F36"/>
    <w:rsid w:val="008E288C"/>
    <w:rsid w:val="008E326E"/>
    <w:rsid w:val="008E609F"/>
    <w:rsid w:val="008F263A"/>
    <w:rsid w:val="0090029A"/>
    <w:rsid w:val="0090619E"/>
    <w:rsid w:val="00916942"/>
    <w:rsid w:val="00917C2A"/>
    <w:rsid w:val="00922467"/>
    <w:rsid w:val="0092319B"/>
    <w:rsid w:val="00925241"/>
    <w:rsid w:val="009254B3"/>
    <w:rsid w:val="00926FA6"/>
    <w:rsid w:val="0092772F"/>
    <w:rsid w:val="00931879"/>
    <w:rsid w:val="0093283E"/>
    <w:rsid w:val="00932C3C"/>
    <w:rsid w:val="00933887"/>
    <w:rsid w:val="0094082E"/>
    <w:rsid w:val="00944147"/>
    <w:rsid w:val="00946062"/>
    <w:rsid w:val="00951AAC"/>
    <w:rsid w:val="00952FD9"/>
    <w:rsid w:val="009547F7"/>
    <w:rsid w:val="00960B4E"/>
    <w:rsid w:val="0096717A"/>
    <w:rsid w:val="00967FB4"/>
    <w:rsid w:val="00970228"/>
    <w:rsid w:val="009714DA"/>
    <w:rsid w:val="0097173C"/>
    <w:rsid w:val="00972181"/>
    <w:rsid w:val="00972182"/>
    <w:rsid w:val="0097500A"/>
    <w:rsid w:val="00976055"/>
    <w:rsid w:val="00981EC4"/>
    <w:rsid w:val="00983E88"/>
    <w:rsid w:val="00986A03"/>
    <w:rsid w:val="00986DC9"/>
    <w:rsid w:val="009934FB"/>
    <w:rsid w:val="009A079D"/>
    <w:rsid w:val="009A1486"/>
    <w:rsid w:val="009A29F7"/>
    <w:rsid w:val="009A3F80"/>
    <w:rsid w:val="009A56D5"/>
    <w:rsid w:val="009B134D"/>
    <w:rsid w:val="009B3151"/>
    <w:rsid w:val="009B46DE"/>
    <w:rsid w:val="009C0F38"/>
    <w:rsid w:val="009C2368"/>
    <w:rsid w:val="009C33B0"/>
    <w:rsid w:val="009D2446"/>
    <w:rsid w:val="009D250D"/>
    <w:rsid w:val="009D49C9"/>
    <w:rsid w:val="009D7018"/>
    <w:rsid w:val="009E4B50"/>
    <w:rsid w:val="009F0149"/>
    <w:rsid w:val="009F18F6"/>
    <w:rsid w:val="009F24B7"/>
    <w:rsid w:val="009F2594"/>
    <w:rsid w:val="009F4442"/>
    <w:rsid w:val="00A03C38"/>
    <w:rsid w:val="00A050FE"/>
    <w:rsid w:val="00A10E20"/>
    <w:rsid w:val="00A13C6D"/>
    <w:rsid w:val="00A209CC"/>
    <w:rsid w:val="00A211DD"/>
    <w:rsid w:val="00A24A94"/>
    <w:rsid w:val="00A27233"/>
    <w:rsid w:val="00A30512"/>
    <w:rsid w:val="00A322FE"/>
    <w:rsid w:val="00A413D7"/>
    <w:rsid w:val="00A42AEA"/>
    <w:rsid w:val="00A51B92"/>
    <w:rsid w:val="00A54FC6"/>
    <w:rsid w:val="00A558AB"/>
    <w:rsid w:val="00A575CC"/>
    <w:rsid w:val="00A61BF7"/>
    <w:rsid w:val="00A64004"/>
    <w:rsid w:val="00A7014C"/>
    <w:rsid w:val="00A713FF"/>
    <w:rsid w:val="00A74D7E"/>
    <w:rsid w:val="00A8008B"/>
    <w:rsid w:val="00A806AC"/>
    <w:rsid w:val="00A828DD"/>
    <w:rsid w:val="00A928CB"/>
    <w:rsid w:val="00A94F23"/>
    <w:rsid w:val="00A97B40"/>
    <w:rsid w:val="00AA4A9C"/>
    <w:rsid w:val="00AA58D8"/>
    <w:rsid w:val="00AA5A81"/>
    <w:rsid w:val="00AB1DAC"/>
    <w:rsid w:val="00AB404D"/>
    <w:rsid w:val="00AB575A"/>
    <w:rsid w:val="00AC0153"/>
    <w:rsid w:val="00AD4E13"/>
    <w:rsid w:val="00AE0331"/>
    <w:rsid w:val="00AE28F6"/>
    <w:rsid w:val="00AE3911"/>
    <w:rsid w:val="00AE609B"/>
    <w:rsid w:val="00AE6618"/>
    <w:rsid w:val="00AF2BC8"/>
    <w:rsid w:val="00AF5295"/>
    <w:rsid w:val="00AF5EEB"/>
    <w:rsid w:val="00B05721"/>
    <w:rsid w:val="00B065C6"/>
    <w:rsid w:val="00B06B08"/>
    <w:rsid w:val="00B07BA1"/>
    <w:rsid w:val="00B2338B"/>
    <w:rsid w:val="00B33A11"/>
    <w:rsid w:val="00B34EEA"/>
    <w:rsid w:val="00B3560B"/>
    <w:rsid w:val="00B37409"/>
    <w:rsid w:val="00B4214B"/>
    <w:rsid w:val="00B424BC"/>
    <w:rsid w:val="00B42A8F"/>
    <w:rsid w:val="00B42D07"/>
    <w:rsid w:val="00B43023"/>
    <w:rsid w:val="00B43C0D"/>
    <w:rsid w:val="00B43DA9"/>
    <w:rsid w:val="00B44981"/>
    <w:rsid w:val="00B45821"/>
    <w:rsid w:val="00B46BB1"/>
    <w:rsid w:val="00B51B9C"/>
    <w:rsid w:val="00B56B08"/>
    <w:rsid w:val="00B600EC"/>
    <w:rsid w:val="00B61D81"/>
    <w:rsid w:val="00B61D96"/>
    <w:rsid w:val="00B62400"/>
    <w:rsid w:val="00B6649B"/>
    <w:rsid w:val="00B7019F"/>
    <w:rsid w:val="00B70986"/>
    <w:rsid w:val="00B71D1F"/>
    <w:rsid w:val="00B7612A"/>
    <w:rsid w:val="00B861C6"/>
    <w:rsid w:val="00B92EBB"/>
    <w:rsid w:val="00B96CD9"/>
    <w:rsid w:val="00BA5E53"/>
    <w:rsid w:val="00BA6509"/>
    <w:rsid w:val="00BB5DBB"/>
    <w:rsid w:val="00BB7359"/>
    <w:rsid w:val="00BD163B"/>
    <w:rsid w:val="00BD4612"/>
    <w:rsid w:val="00BD4AE2"/>
    <w:rsid w:val="00BD5D34"/>
    <w:rsid w:val="00BE0A53"/>
    <w:rsid w:val="00BE0B99"/>
    <w:rsid w:val="00BE3768"/>
    <w:rsid w:val="00BE68A0"/>
    <w:rsid w:val="00BE6B3B"/>
    <w:rsid w:val="00BF12EC"/>
    <w:rsid w:val="00BF177A"/>
    <w:rsid w:val="00BF2D69"/>
    <w:rsid w:val="00BF340E"/>
    <w:rsid w:val="00BF37ED"/>
    <w:rsid w:val="00C00FB3"/>
    <w:rsid w:val="00C01835"/>
    <w:rsid w:val="00C10770"/>
    <w:rsid w:val="00C12089"/>
    <w:rsid w:val="00C172A4"/>
    <w:rsid w:val="00C210BA"/>
    <w:rsid w:val="00C224D1"/>
    <w:rsid w:val="00C22544"/>
    <w:rsid w:val="00C227B2"/>
    <w:rsid w:val="00C2482F"/>
    <w:rsid w:val="00C30662"/>
    <w:rsid w:val="00C32DF9"/>
    <w:rsid w:val="00C34C6C"/>
    <w:rsid w:val="00C35E0D"/>
    <w:rsid w:val="00C36293"/>
    <w:rsid w:val="00C363CA"/>
    <w:rsid w:val="00C4159F"/>
    <w:rsid w:val="00C41A30"/>
    <w:rsid w:val="00C45167"/>
    <w:rsid w:val="00C47599"/>
    <w:rsid w:val="00C51585"/>
    <w:rsid w:val="00C51AFF"/>
    <w:rsid w:val="00C54CF9"/>
    <w:rsid w:val="00C571D5"/>
    <w:rsid w:val="00C6043D"/>
    <w:rsid w:val="00C6264D"/>
    <w:rsid w:val="00C626DC"/>
    <w:rsid w:val="00C6351E"/>
    <w:rsid w:val="00C6363B"/>
    <w:rsid w:val="00C70539"/>
    <w:rsid w:val="00C748E4"/>
    <w:rsid w:val="00C75142"/>
    <w:rsid w:val="00C84D6D"/>
    <w:rsid w:val="00C85698"/>
    <w:rsid w:val="00C8670B"/>
    <w:rsid w:val="00C879FC"/>
    <w:rsid w:val="00C90904"/>
    <w:rsid w:val="00C90985"/>
    <w:rsid w:val="00C9249C"/>
    <w:rsid w:val="00C970C9"/>
    <w:rsid w:val="00C9729D"/>
    <w:rsid w:val="00C97C8D"/>
    <w:rsid w:val="00CA0DC8"/>
    <w:rsid w:val="00CA1E96"/>
    <w:rsid w:val="00CB088F"/>
    <w:rsid w:val="00CB2DBE"/>
    <w:rsid w:val="00CB4431"/>
    <w:rsid w:val="00CB4AF9"/>
    <w:rsid w:val="00CC2E53"/>
    <w:rsid w:val="00CC46C2"/>
    <w:rsid w:val="00CC4727"/>
    <w:rsid w:val="00CC475D"/>
    <w:rsid w:val="00CD0F1C"/>
    <w:rsid w:val="00CD2E2A"/>
    <w:rsid w:val="00CD5DA3"/>
    <w:rsid w:val="00CD6F6B"/>
    <w:rsid w:val="00CE1F90"/>
    <w:rsid w:val="00CE30FA"/>
    <w:rsid w:val="00CE6024"/>
    <w:rsid w:val="00CE6B4F"/>
    <w:rsid w:val="00D030C6"/>
    <w:rsid w:val="00D04BE5"/>
    <w:rsid w:val="00D05B61"/>
    <w:rsid w:val="00D11216"/>
    <w:rsid w:val="00D16974"/>
    <w:rsid w:val="00D27833"/>
    <w:rsid w:val="00D31256"/>
    <w:rsid w:val="00D3440A"/>
    <w:rsid w:val="00D37C13"/>
    <w:rsid w:val="00D42EDA"/>
    <w:rsid w:val="00D50DBE"/>
    <w:rsid w:val="00D51656"/>
    <w:rsid w:val="00D53500"/>
    <w:rsid w:val="00D545ED"/>
    <w:rsid w:val="00D54DD8"/>
    <w:rsid w:val="00D567D5"/>
    <w:rsid w:val="00D63D94"/>
    <w:rsid w:val="00D66ED2"/>
    <w:rsid w:val="00D80CD6"/>
    <w:rsid w:val="00D87BE4"/>
    <w:rsid w:val="00D92261"/>
    <w:rsid w:val="00DA23AB"/>
    <w:rsid w:val="00DB4776"/>
    <w:rsid w:val="00DB5679"/>
    <w:rsid w:val="00DC3700"/>
    <w:rsid w:val="00DC4FBA"/>
    <w:rsid w:val="00DC7B04"/>
    <w:rsid w:val="00DD0808"/>
    <w:rsid w:val="00DD3F9A"/>
    <w:rsid w:val="00DE1B99"/>
    <w:rsid w:val="00DE3118"/>
    <w:rsid w:val="00DE5288"/>
    <w:rsid w:val="00DE6CC5"/>
    <w:rsid w:val="00DF3666"/>
    <w:rsid w:val="00DF3F6F"/>
    <w:rsid w:val="00DF78EE"/>
    <w:rsid w:val="00E0748D"/>
    <w:rsid w:val="00E07598"/>
    <w:rsid w:val="00E11B6F"/>
    <w:rsid w:val="00E11FE4"/>
    <w:rsid w:val="00E215DD"/>
    <w:rsid w:val="00E245FA"/>
    <w:rsid w:val="00E25A7D"/>
    <w:rsid w:val="00E30154"/>
    <w:rsid w:val="00E30806"/>
    <w:rsid w:val="00E41D56"/>
    <w:rsid w:val="00E443B8"/>
    <w:rsid w:val="00E461A2"/>
    <w:rsid w:val="00E50DAE"/>
    <w:rsid w:val="00E543F8"/>
    <w:rsid w:val="00E54928"/>
    <w:rsid w:val="00E556AB"/>
    <w:rsid w:val="00E564D6"/>
    <w:rsid w:val="00E62F8D"/>
    <w:rsid w:val="00E70AA5"/>
    <w:rsid w:val="00E7378D"/>
    <w:rsid w:val="00E8082C"/>
    <w:rsid w:val="00E81A4F"/>
    <w:rsid w:val="00E82E68"/>
    <w:rsid w:val="00E83D19"/>
    <w:rsid w:val="00E84616"/>
    <w:rsid w:val="00E85D19"/>
    <w:rsid w:val="00E917D4"/>
    <w:rsid w:val="00E927CA"/>
    <w:rsid w:val="00E9738A"/>
    <w:rsid w:val="00E97BE0"/>
    <w:rsid w:val="00EA47D7"/>
    <w:rsid w:val="00EA4F98"/>
    <w:rsid w:val="00EA5F0D"/>
    <w:rsid w:val="00EB3CB4"/>
    <w:rsid w:val="00EB5819"/>
    <w:rsid w:val="00EB6ADF"/>
    <w:rsid w:val="00EC3C97"/>
    <w:rsid w:val="00EC4A31"/>
    <w:rsid w:val="00EC7665"/>
    <w:rsid w:val="00EC79AA"/>
    <w:rsid w:val="00ED01DB"/>
    <w:rsid w:val="00ED373B"/>
    <w:rsid w:val="00ED3AB3"/>
    <w:rsid w:val="00ED452B"/>
    <w:rsid w:val="00ED6170"/>
    <w:rsid w:val="00ED74EA"/>
    <w:rsid w:val="00EE3719"/>
    <w:rsid w:val="00EE41D8"/>
    <w:rsid w:val="00EE624B"/>
    <w:rsid w:val="00EE73ED"/>
    <w:rsid w:val="00EF2F0E"/>
    <w:rsid w:val="00EF39C3"/>
    <w:rsid w:val="00EF62DE"/>
    <w:rsid w:val="00EF699F"/>
    <w:rsid w:val="00EF6D9E"/>
    <w:rsid w:val="00EF7357"/>
    <w:rsid w:val="00EF764F"/>
    <w:rsid w:val="00F018A3"/>
    <w:rsid w:val="00F135D7"/>
    <w:rsid w:val="00F21FDE"/>
    <w:rsid w:val="00F240BE"/>
    <w:rsid w:val="00F414FF"/>
    <w:rsid w:val="00F42F1A"/>
    <w:rsid w:val="00F43F1C"/>
    <w:rsid w:val="00F46137"/>
    <w:rsid w:val="00F529F3"/>
    <w:rsid w:val="00F546CC"/>
    <w:rsid w:val="00F54B1B"/>
    <w:rsid w:val="00F551FD"/>
    <w:rsid w:val="00F6109F"/>
    <w:rsid w:val="00F628A1"/>
    <w:rsid w:val="00F63632"/>
    <w:rsid w:val="00F64C1D"/>
    <w:rsid w:val="00F66AAB"/>
    <w:rsid w:val="00F671A9"/>
    <w:rsid w:val="00F70BDF"/>
    <w:rsid w:val="00F74D61"/>
    <w:rsid w:val="00F77B20"/>
    <w:rsid w:val="00F82A22"/>
    <w:rsid w:val="00F849D4"/>
    <w:rsid w:val="00F87646"/>
    <w:rsid w:val="00F938BC"/>
    <w:rsid w:val="00F959C9"/>
    <w:rsid w:val="00F95F51"/>
    <w:rsid w:val="00F960A4"/>
    <w:rsid w:val="00F966A1"/>
    <w:rsid w:val="00F973A8"/>
    <w:rsid w:val="00FA4B27"/>
    <w:rsid w:val="00FB134C"/>
    <w:rsid w:val="00FB5EE9"/>
    <w:rsid w:val="00FC092B"/>
    <w:rsid w:val="00FC2912"/>
    <w:rsid w:val="00FC2E4C"/>
    <w:rsid w:val="00FC3FB9"/>
    <w:rsid w:val="00FC5A9C"/>
    <w:rsid w:val="00FC67A4"/>
    <w:rsid w:val="00FD4BED"/>
    <w:rsid w:val="00FD6DE2"/>
    <w:rsid w:val="00FE4E6D"/>
    <w:rsid w:val="00FE588E"/>
    <w:rsid w:val="00FF0283"/>
    <w:rsid w:val="00FF40AF"/>
    <w:rsid w:val="0A1FF116"/>
    <w:rsid w:val="30200C9D"/>
    <w:rsid w:val="6F968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5F55"/>
  <w15:chartTrackingRefBased/>
  <w15:docId w15:val="{8D84ADAB-1C73-184A-B0E4-3451E15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109F"/>
    <w:rPr>
      <w:rFonts w:ascii="Times New Roman" w:eastAsia="Times New Roman" w:hAnsi="Times New Roman" w:cs="Times New Roman"/>
    </w:rPr>
  </w:style>
  <w:style w:type="paragraph" w:styleId="Heading1">
    <w:name w:val="heading 1"/>
    <w:basedOn w:val="Normal"/>
    <w:next w:val="Normal"/>
    <w:link w:val="Heading1Char"/>
    <w:qFormat/>
    <w:rsid w:val="00F6109F"/>
    <w:pPr>
      <w:keepNext/>
      <w:jc w:val="center"/>
      <w:outlineLvl w:val="0"/>
    </w:pPr>
    <w:rPr>
      <w:b/>
      <w:bCs/>
    </w:rPr>
  </w:style>
  <w:style w:type="paragraph" w:styleId="Heading3">
    <w:name w:val="heading 3"/>
    <w:basedOn w:val="Normal"/>
    <w:next w:val="Normal"/>
    <w:link w:val="Heading3Char"/>
    <w:uiPriority w:val="9"/>
    <w:unhideWhenUsed/>
    <w:qFormat/>
    <w:rsid w:val="00081E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09F"/>
    <w:rPr>
      <w:rFonts w:ascii="Times New Roman" w:eastAsia="Times New Roman" w:hAnsi="Times New Roman" w:cs="Times New Roman"/>
      <w:b/>
      <w:bCs/>
    </w:rPr>
  </w:style>
  <w:style w:type="character" w:styleId="Hyperlink">
    <w:name w:val="Hyperlink"/>
    <w:uiPriority w:val="99"/>
    <w:rsid w:val="00F6109F"/>
    <w:rPr>
      <w:color w:val="0000FF"/>
      <w:u w:val="single"/>
    </w:rPr>
  </w:style>
  <w:style w:type="paragraph" w:styleId="FootnoteText">
    <w:name w:val="footnote text"/>
    <w:basedOn w:val="Normal"/>
    <w:link w:val="FootnoteTextChar"/>
    <w:uiPriority w:val="99"/>
    <w:semiHidden/>
    <w:unhideWhenUsed/>
    <w:rsid w:val="00F6109F"/>
    <w:rPr>
      <w:sz w:val="20"/>
      <w:szCs w:val="20"/>
    </w:rPr>
  </w:style>
  <w:style w:type="character" w:customStyle="1" w:styleId="FootnoteTextChar">
    <w:name w:val="Footnote Text Char"/>
    <w:basedOn w:val="DefaultParagraphFont"/>
    <w:link w:val="FootnoteText"/>
    <w:uiPriority w:val="99"/>
    <w:semiHidden/>
    <w:rsid w:val="00F610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6109F"/>
    <w:rPr>
      <w:vertAlign w:val="superscript"/>
    </w:rPr>
  </w:style>
  <w:style w:type="paragraph" w:styleId="ListParagraph">
    <w:name w:val="List Paragraph"/>
    <w:basedOn w:val="Normal"/>
    <w:uiPriority w:val="1"/>
    <w:qFormat/>
    <w:rsid w:val="00F6109F"/>
    <w:pPr>
      <w:ind w:left="720"/>
      <w:contextualSpacing/>
    </w:pPr>
  </w:style>
  <w:style w:type="table" w:styleId="TableGrid">
    <w:name w:val="Table Grid"/>
    <w:basedOn w:val="TableNormal"/>
    <w:uiPriority w:val="59"/>
    <w:rsid w:val="00F610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109F"/>
    <w:pPr>
      <w:tabs>
        <w:tab w:val="center" w:pos="4320"/>
        <w:tab w:val="right" w:pos="8640"/>
      </w:tabs>
    </w:pPr>
  </w:style>
  <w:style w:type="character" w:customStyle="1" w:styleId="HeaderChar">
    <w:name w:val="Header Char"/>
    <w:basedOn w:val="DefaultParagraphFont"/>
    <w:link w:val="Header"/>
    <w:uiPriority w:val="99"/>
    <w:rsid w:val="00F6109F"/>
    <w:rPr>
      <w:rFonts w:ascii="Times New Roman" w:eastAsia="Times New Roman" w:hAnsi="Times New Roman" w:cs="Times New Roman"/>
    </w:rPr>
  </w:style>
  <w:style w:type="paragraph" w:styleId="Footer">
    <w:name w:val="footer"/>
    <w:basedOn w:val="Normal"/>
    <w:link w:val="FooterChar"/>
    <w:uiPriority w:val="99"/>
    <w:unhideWhenUsed/>
    <w:rsid w:val="00F6109F"/>
    <w:pPr>
      <w:tabs>
        <w:tab w:val="center" w:pos="4680"/>
        <w:tab w:val="right" w:pos="9360"/>
      </w:tabs>
    </w:pPr>
  </w:style>
  <w:style w:type="character" w:customStyle="1" w:styleId="FooterChar">
    <w:name w:val="Footer Char"/>
    <w:basedOn w:val="DefaultParagraphFont"/>
    <w:link w:val="Footer"/>
    <w:uiPriority w:val="99"/>
    <w:rsid w:val="00F6109F"/>
    <w:rPr>
      <w:rFonts w:ascii="Times New Roman" w:eastAsia="Times New Roman" w:hAnsi="Times New Roman" w:cs="Times New Roman"/>
    </w:rPr>
  </w:style>
  <w:style w:type="character" w:styleId="PageNumber">
    <w:name w:val="page number"/>
    <w:basedOn w:val="DefaultParagraphFont"/>
    <w:uiPriority w:val="99"/>
    <w:semiHidden/>
    <w:unhideWhenUsed/>
    <w:rsid w:val="00F6109F"/>
  </w:style>
  <w:style w:type="character" w:styleId="Strong">
    <w:name w:val="Strong"/>
    <w:basedOn w:val="DefaultParagraphFont"/>
    <w:uiPriority w:val="22"/>
    <w:qFormat/>
    <w:rsid w:val="009C33B0"/>
    <w:rPr>
      <w:b/>
      <w:bCs/>
    </w:rPr>
  </w:style>
  <w:style w:type="character" w:customStyle="1" w:styleId="normal2">
    <w:name w:val="normal2"/>
    <w:basedOn w:val="DefaultParagraphFont"/>
    <w:rsid w:val="009C33B0"/>
  </w:style>
  <w:style w:type="character" w:styleId="Emphasis">
    <w:name w:val="Emphasis"/>
    <w:basedOn w:val="DefaultParagraphFont"/>
    <w:uiPriority w:val="20"/>
    <w:qFormat/>
    <w:rsid w:val="009C33B0"/>
    <w:rPr>
      <w:i/>
      <w:iCs/>
    </w:rPr>
  </w:style>
  <w:style w:type="character" w:styleId="UnresolvedMention">
    <w:name w:val="Unresolved Mention"/>
    <w:basedOn w:val="DefaultParagraphFont"/>
    <w:uiPriority w:val="99"/>
    <w:rsid w:val="00C227B2"/>
    <w:rPr>
      <w:color w:val="605E5C"/>
      <w:shd w:val="clear" w:color="auto" w:fill="E1DFDD"/>
    </w:rPr>
  </w:style>
  <w:style w:type="paragraph" w:customStyle="1" w:styleId="Default">
    <w:name w:val="Default"/>
    <w:uiPriority w:val="99"/>
    <w:rsid w:val="00716471"/>
    <w:pPr>
      <w:autoSpaceDE w:val="0"/>
      <w:autoSpaceDN w:val="0"/>
      <w:adjustRightInd w:val="0"/>
    </w:pPr>
    <w:rPr>
      <w:rFonts w:ascii="Times New Roman" w:eastAsia="Times New Roman" w:hAnsi="Times New Roman" w:cs="Times New Roman"/>
      <w:color w:val="000000"/>
    </w:rPr>
  </w:style>
  <w:style w:type="paragraph" w:styleId="BodyTextIndent">
    <w:name w:val="Body Text Indent"/>
    <w:basedOn w:val="Normal"/>
    <w:link w:val="BodyTextIndentChar"/>
    <w:rsid w:val="002B0DF0"/>
    <w:pPr>
      <w:ind w:left="720"/>
    </w:pPr>
    <w:rPr>
      <w:rFonts w:ascii="Times" w:eastAsia="Times" w:hAnsi="Times"/>
      <w:szCs w:val="20"/>
    </w:rPr>
  </w:style>
  <w:style w:type="character" w:customStyle="1" w:styleId="BodyTextIndentChar">
    <w:name w:val="Body Text Indent Char"/>
    <w:basedOn w:val="DefaultParagraphFont"/>
    <w:link w:val="BodyTextIndent"/>
    <w:rsid w:val="002B0DF0"/>
    <w:rPr>
      <w:rFonts w:ascii="Times" w:eastAsia="Times" w:hAnsi="Times" w:cs="Times New Roman"/>
      <w:szCs w:val="20"/>
    </w:rPr>
  </w:style>
  <w:style w:type="paragraph" w:styleId="BodyTextIndent2">
    <w:name w:val="Body Text Indent 2"/>
    <w:basedOn w:val="Normal"/>
    <w:link w:val="BodyTextIndent2Char"/>
    <w:rsid w:val="002B0DF0"/>
    <w:pPr>
      <w:ind w:left="360"/>
    </w:pPr>
    <w:rPr>
      <w:rFonts w:ascii="Times" w:eastAsia="Times" w:hAnsi="Times"/>
      <w:szCs w:val="20"/>
    </w:rPr>
  </w:style>
  <w:style w:type="character" w:customStyle="1" w:styleId="BodyTextIndent2Char">
    <w:name w:val="Body Text Indent 2 Char"/>
    <w:basedOn w:val="DefaultParagraphFont"/>
    <w:link w:val="BodyTextIndent2"/>
    <w:rsid w:val="002B0DF0"/>
    <w:rPr>
      <w:rFonts w:ascii="Times" w:eastAsia="Times" w:hAnsi="Times" w:cs="Times New Roman"/>
      <w:szCs w:val="20"/>
    </w:rPr>
  </w:style>
  <w:style w:type="character" w:styleId="FollowedHyperlink">
    <w:name w:val="FollowedHyperlink"/>
    <w:basedOn w:val="DefaultParagraphFont"/>
    <w:uiPriority w:val="99"/>
    <w:semiHidden/>
    <w:unhideWhenUsed/>
    <w:rsid w:val="00F42F1A"/>
    <w:rPr>
      <w:color w:val="954F72" w:themeColor="followedHyperlink"/>
      <w:u w:val="single"/>
    </w:rPr>
  </w:style>
  <w:style w:type="character" w:customStyle="1" w:styleId="Heading3Char">
    <w:name w:val="Heading 3 Char"/>
    <w:basedOn w:val="DefaultParagraphFont"/>
    <w:link w:val="Heading3"/>
    <w:uiPriority w:val="9"/>
    <w:rsid w:val="00081E39"/>
    <w:rPr>
      <w:rFonts w:asciiTheme="majorHAnsi" w:eastAsiaTheme="majorEastAsia" w:hAnsiTheme="majorHAnsi" w:cstheme="majorBidi"/>
      <w:color w:val="1F3763" w:themeColor="accent1" w:themeShade="7F"/>
    </w:rPr>
  </w:style>
  <w:style w:type="paragraph" w:styleId="NoSpacing">
    <w:name w:val="No Spacing"/>
    <w:uiPriority w:val="1"/>
    <w:qFormat/>
    <w:rsid w:val="00520BC5"/>
    <w:rPr>
      <w:rFonts w:ascii="Times New Roman" w:eastAsia="Times New Roman" w:hAnsi="Times New Roman" w:cs="Times New Roman"/>
    </w:rPr>
  </w:style>
  <w:style w:type="paragraph" w:styleId="NormalWeb">
    <w:name w:val="Normal (Web)"/>
    <w:basedOn w:val="Normal"/>
    <w:uiPriority w:val="99"/>
    <w:semiHidden/>
    <w:unhideWhenUsed/>
    <w:rsid w:val="0017367A"/>
    <w:pPr>
      <w:spacing w:before="100" w:beforeAutospacing="1" w:after="100" w:afterAutospacing="1"/>
    </w:pPr>
  </w:style>
  <w:style w:type="character" w:customStyle="1" w:styleId="apple-converted-space">
    <w:name w:val="apple-converted-space"/>
    <w:basedOn w:val="DefaultParagraphFont"/>
    <w:rsid w:val="008B6937"/>
  </w:style>
  <w:style w:type="paragraph" w:styleId="BodyText">
    <w:name w:val="Body Text"/>
    <w:basedOn w:val="Normal"/>
    <w:link w:val="BodyTextChar"/>
    <w:uiPriority w:val="99"/>
    <w:semiHidden/>
    <w:unhideWhenUsed/>
    <w:rsid w:val="005A0AAF"/>
    <w:pPr>
      <w:spacing w:after="120"/>
    </w:pPr>
  </w:style>
  <w:style w:type="character" w:customStyle="1" w:styleId="BodyTextChar">
    <w:name w:val="Body Text Char"/>
    <w:basedOn w:val="DefaultParagraphFont"/>
    <w:link w:val="BodyText"/>
    <w:uiPriority w:val="99"/>
    <w:semiHidden/>
    <w:rsid w:val="005A0A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267">
      <w:bodyDiv w:val="1"/>
      <w:marLeft w:val="0"/>
      <w:marRight w:val="0"/>
      <w:marTop w:val="0"/>
      <w:marBottom w:val="0"/>
      <w:divBdr>
        <w:top w:val="none" w:sz="0" w:space="0" w:color="auto"/>
        <w:left w:val="none" w:sz="0" w:space="0" w:color="auto"/>
        <w:bottom w:val="none" w:sz="0" w:space="0" w:color="auto"/>
        <w:right w:val="none" w:sz="0" w:space="0" w:color="auto"/>
      </w:divBdr>
      <w:divsChild>
        <w:div w:id="162672006">
          <w:marLeft w:val="480"/>
          <w:marRight w:val="0"/>
          <w:marTop w:val="0"/>
          <w:marBottom w:val="0"/>
          <w:divBdr>
            <w:top w:val="none" w:sz="0" w:space="0" w:color="auto"/>
            <w:left w:val="none" w:sz="0" w:space="0" w:color="auto"/>
            <w:bottom w:val="none" w:sz="0" w:space="0" w:color="auto"/>
            <w:right w:val="none" w:sz="0" w:space="0" w:color="auto"/>
          </w:divBdr>
          <w:divsChild>
            <w:div w:id="9898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203">
      <w:bodyDiv w:val="1"/>
      <w:marLeft w:val="0"/>
      <w:marRight w:val="0"/>
      <w:marTop w:val="0"/>
      <w:marBottom w:val="0"/>
      <w:divBdr>
        <w:top w:val="none" w:sz="0" w:space="0" w:color="auto"/>
        <w:left w:val="none" w:sz="0" w:space="0" w:color="auto"/>
        <w:bottom w:val="none" w:sz="0" w:space="0" w:color="auto"/>
        <w:right w:val="none" w:sz="0" w:space="0" w:color="auto"/>
      </w:divBdr>
    </w:div>
    <w:div w:id="164829166">
      <w:bodyDiv w:val="1"/>
      <w:marLeft w:val="0"/>
      <w:marRight w:val="0"/>
      <w:marTop w:val="0"/>
      <w:marBottom w:val="0"/>
      <w:divBdr>
        <w:top w:val="none" w:sz="0" w:space="0" w:color="auto"/>
        <w:left w:val="none" w:sz="0" w:space="0" w:color="auto"/>
        <w:bottom w:val="none" w:sz="0" w:space="0" w:color="auto"/>
        <w:right w:val="none" w:sz="0" w:space="0" w:color="auto"/>
      </w:divBdr>
    </w:div>
    <w:div w:id="219639410">
      <w:bodyDiv w:val="1"/>
      <w:marLeft w:val="0"/>
      <w:marRight w:val="0"/>
      <w:marTop w:val="0"/>
      <w:marBottom w:val="0"/>
      <w:divBdr>
        <w:top w:val="none" w:sz="0" w:space="0" w:color="auto"/>
        <w:left w:val="none" w:sz="0" w:space="0" w:color="auto"/>
        <w:bottom w:val="none" w:sz="0" w:space="0" w:color="auto"/>
        <w:right w:val="none" w:sz="0" w:space="0" w:color="auto"/>
      </w:divBdr>
    </w:div>
    <w:div w:id="221528978">
      <w:bodyDiv w:val="1"/>
      <w:marLeft w:val="0"/>
      <w:marRight w:val="0"/>
      <w:marTop w:val="0"/>
      <w:marBottom w:val="0"/>
      <w:divBdr>
        <w:top w:val="none" w:sz="0" w:space="0" w:color="auto"/>
        <w:left w:val="none" w:sz="0" w:space="0" w:color="auto"/>
        <w:bottom w:val="none" w:sz="0" w:space="0" w:color="auto"/>
        <w:right w:val="none" w:sz="0" w:space="0" w:color="auto"/>
      </w:divBdr>
    </w:div>
    <w:div w:id="230120575">
      <w:bodyDiv w:val="1"/>
      <w:marLeft w:val="0"/>
      <w:marRight w:val="0"/>
      <w:marTop w:val="0"/>
      <w:marBottom w:val="0"/>
      <w:divBdr>
        <w:top w:val="none" w:sz="0" w:space="0" w:color="auto"/>
        <w:left w:val="none" w:sz="0" w:space="0" w:color="auto"/>
        <w:bottom w:val="none" w:sz="0" w:space="0" w:color="auto"/>
        <w:right w:val="none" w:sz="0" w:space="0" w:color="auto"/>
      </w:divBdr>
    </w:div>
    <w:div w:id="284384999">
      <w:bodyDiv w:val="1"/>
      <w:marLeft w:val="0"/>
      <w:marRight w:val="0"/>
      <w:marTop w:val="0"/>
      <w:marBottom w:val="0"/>
      <w:divBdr>
        <w:top w:val="none" w:sz="0" w:space="0" w:color="auto"/>
        <w:left w:val="none" w:sz="0" w:space="0" w:color="auto"/>
        <w:bottom w:val="none" w:sz="0" w:space="0" w:color="auto"/>
        <w:right w:val="none" w:sz="0" w:space="0" w:color="auto"/>
      </w:divBdr>
    </w:div>
    <w:div w:id="306713406">
      <w:bodyDiv w:val="1"/>
      <w:marLeft w:val="0"/>
      <w:marRight w:val="0"/>
      <w:marTop w:val="0"/>
      <w:marBottom w:val="0"/>
      <w:divBdr>
        <w:top w:val="none" w:sz="0" w:space="0" w:color="auto"/>
        <w:left w:val="none" w:sz="0" w:space="0" w:color="auto"/>
        <w:bottom w:val="none" w:sz="0" w:space="0" w:color="auto"/>
        <w:right w:val="none" w:sz="0" w:space="0" w:color="auto"/>
      </w:divBdr>
    </w:div>
    <w:div w:id="338699855">
      <w:bodyDiv w:val="1"/>
      <w:marLeft w:val="0"/>
      <w:marRight w:val="0"/>
      <w:marTop w:val="0"/>
      <w:marBottom w:val="0"/>
      <w:divBdr>
        <w:top w:val="none" w:sz="0" w:space="0" w:color="auto"/>
        <w:left w:val="none" w:sz="0" w:space="0" w:color="auto"/>
        <w:bottom w:val="none" w:sz="0" w:space="0" w:color="auto"/>
        <w:right w:val="none" w:sz="0" w:space="0" w:color="auto"/>
      </w:divBdr>
    </w:div>
    <w:div w:id="379282437">
      <w:bodyDiv w:val="1"/>
      <w:marLeft w:val="0"/>
      <w:marRight w:val="0"/>
      <w:marTop w:val="0"/>
      <w:marBottom w:val="0"/>
      <w:divBdr>
        <w:top w:val="none" w:sz="0" w:space="0" w:color="auto"/>
        <w:left w:val="none" w:sz="0" w:space="0" w:color="auto"/>
        <w:bottom w:val="none" w:sz="0" w:space="0" w:color="auto"/>
        <w:right w:val="none" w:sz="0" w:space="0" w:color="auto"/>
      </w:divBdr>
    </w:div>
    <w:div w:id="389113995">
      <w:bodyDiv w:val="1"/>
      <w:marLeft w:val="0"/>
      <w:marRight w:val="0"/>
      <w:marTop w:val="0"/>
      <w:marBottom w:val="0"/>
      <w:divBdr>
        <w:top w:val="none" w:sz="0" w:space="0" w:color="auto"/>
        <w:left w:val="none" w:sz="0" w:space="0" w:color="auto"/>
        <w:bottom w:val="none" w:sz="0" w:space="0" w:color="auto"/>
        <w:right w:val="none" w:sz="0" w:space="0" w:color="auto"/>
      </w:divBdr>
    </w:div>
    <w:div w:id="392041469">
      <w:bodyDiv w:val="1"/>
      <w:marLeft w:val="0"/>
      <w:marRight w:val="0"/>
      <w:marTop w:val="0"/>
      <w:marBottom w:val="0"/>
      <w:divBdr>
        <w:top w:val="none" w:sz="0" w:space="0" w:color="auto"/>
        <w:left w:val="none" w:sz="0" w:space="0" w:color="auto"/>
        <w:bottom w:val="none" w:sz="0" w:space="0" w:color="auto"/>
        <w:right w:val="none" w:sz="0" w:space="0" w:color="auto"/>
      </w:divBdr>
    </w:div>
    <w:div w:id="443773766">
      <w:bodyDiv w:val="1"/>
      <w:marLeft w:val="0"/>
      <w:marRight w:val="0"/>
      <w:marTop w:val="0"/>
      <w:marBottom w:val="0"/>
      <w:divBdr>
        <w:top w:val="none" w:sz="0" w:space="0" w:color="auto"/>
        <w:left w:val="none" w:sz="0" w:space="0" w:color="auto"/>
        <w:bottom w:val="none" w:sz="0" w:space="0" w:color="auto"/>
        <w:right w:val="none" w:sz="0" w:space="0" w:color="auto"/>
      </w:divBdr>
    </w:div>
    <w:div w:id="479805159">
      <w:bodyDiv w:val="1"/>
      <w:marLeft w:val="0"/>
      <w:marRight w:val="0"/>
      <w:marTop w:val="0"/>
      <w:marBottom w:val="0"/>
      <w:divBdr>
        <w:top w:val="none" w:sz="0" w:space="0" w:color="auto"/>
        <w:left w:val="none" w:sz="0" w:space="0" w:color="auto"/>
        <w:bottom w:val="none" w:sz="0" w:space="0" w:color="auto"/>
        <w:right w:val="none" w:sz="0" w:space="0" w:color="auto"/>
      </w:divBdr>
    </w:div>
    <w:div w:id="513033393">
      <w:bodyDiv w:val="1"/>
      <w:marLeft w:val="0"/>
      <w:marRight w:val="0"/>
      <w:marTop w:val="0"/>
      <w:marBottom w:val="0"/>
      <w:divBdr>
        <w:top w:val="none" w:sz="0" w:space="0" w:color="auto"/>
        <w:left w:val="none" w:sz="0" w:space="0" w:color="auto"/>
        <w:bottom w:val="none" w:sz="0" w:space="0" w:color="auto"/>
        <w:right w:val="none" w:sz="0" w:space="0" w:color="auto"/>
      </w:divBdr>
    </w:div>
    <w:div w:id="522062690">
      <w:bodyDiv w:val="1"/>
      <w:marLeft w:val="0"/>
      <w:marRight w:val="0"/>
      <w:marTop w:val="0"/>
      <w:marBottom w:val="0"/>
      <w:divBdr>
        <w:top w:val="none" w:sz="0" w:space="0" w:color="auto"/>
        <w:left w:val="none" w:sz="0" w:space="0" w:color="auto"/>
        <w:bottom w:val="none" w:sz="0" w:space="0" w:color="auto"/>
        <w:right w:val="none" w:sz="0" w:space="0" w:color="auto"/>
      </w:divBdr>
    </w:div>
    <w:div w:id="625813119">
      <w:bodyDiv w:val="1"/>
      <w:marLeft w:val="0"/>
      <w:marRight w:val="0"/>
      <w:marTop w:val="0"/>
      <w:marBottom w:val="0"/>
      <w:divBdr>
        <w:top w:val="none" w:sz="0" w:space="0" w:color="auto"/>
        <w:left w:val="none" w:sz="0" w:space="0" w:color="auto"/>
        <w:bottom w:val="none" w:sz="0" w:space="0" w:color="auto"/>
        <w:right w:val="none" w:sz="0" w:space="0" w:color="auto"/>
      </w:divBdr>
    </w:div>
    <w:div w:id="648099118">
      <w:bodyDiv w:val="1"/>
      <w:marLeft w:val="0"/>
      <w:marRight w:val="0"/>
      <w:marTop w:val="0"/>
      <w:marBottom w:val="0"/>
      <w:divBdr>
        <w:top w:val="none" w:sz="0" w:space="0" w:color="auto"/>
        <w:left w:val="none" w:sz="0" w:space="0" w:color="auto"/>
        <w:bottom w:val="none" w:sz="0" w:space="0" w:color="auto"/>
        <w:right w:val="none" w:sz="0" w:space="0" w:color="auto"/>
      </w:divBdr>
    </w:div>
    <w:div w:id="700319967">
      <w:bodyDiv w:val="1"/>
      <w:marLeft w:val="0"/>
      <w:marRight w:val="0"/>
      <w:marTop w:val="0"/>
      <w:marBottom w:val="0"/>
      <w:divBdr>
        <w:top w:val="none" w:sz="0" w:space="0" w:color="auto"/>
        <w:left w:val="none" w:sz="0" w:space="0" w:color="auto"/>
        <w:bottom w:val="none" w:sz="0" w:space="0" w:color="auto"/>
        <w:right w:val="none" w:sz="0" w:space="0" w:color="auto"/>
      </w:divBdr>
    </w:div>
    <w:div w:id="735976639">
      <w:bodyDiv w:val="1"/>
      <w:marLeft w:val="0"/>
      <w:marRight w:val="0"/>
      <w:marTop w:val="0"/>
      <w:marBottom w:val="0"/>
      <w:divBdr>
        <w:top w:val="none" w:sz="0" w:space="0" w:color="auto"/>
        <w:left w:val="none" w:sz="0" w:space="0" w:color="auto"/>
        <w:bottom w:val="none" w:sz="0" w:space="0" w:color="auto"/>
        <w:right w:val="none" w:sz="0" w:space="0" w:color="auto"/>
      </w:divBdr>
    </w:div>
    <w:div w:id="737435329">
      <w:bodyDiv w:val="1"/>
      <w:marLeft w:val="0"/>
      <w:marRight w:val="0"/>
      <w:marTop w:val="0"/>
      <w:marBottom w:val="0"/>
      <w:divBdr>
        <w:top w:val="none" w:sz="0" w:space="0" w:color="auto"/>
        <w:left w:val="none" w:sz="0" w:space="0" w:color="auto"/>
        <w:bottom w:val="none" w:sz="0" w:space="0" w:color="auto"/>
        <w:right w:val="none" w:sz="0" w:space="0" w:color="auto"/>
      </w:divBdr>
    </w:div>
    <w:div w:id="763720272">
      <w:bodyDiv w:val="1"/>
      <w:marLeft w:val="0"/>
      <w:marRight w:val="0"/>
      <w:marTop w:val="0"/>
      <w:marBottom w:val="0"/>
      <w:divBdr>
        <w:top w:val="none" w:sz="0" w:space="0" w:color="auto"/>
        <w:left w:val="none" w:sz="0" w:space="0" w:color="auto"/>
        <w:bottom w:val="none" w:sz="0" w:space="0" w:color="auto"/>
        <w:right w:val="none" w:sz="0" w:space="0" w:color="auto"/>
      </w:divBdr>
      <w:divsChild>
        <w:div w:id="1183939477">
          <w:marLeft w:val="480"/>
          <w:marRight w:val="0"/>
          <w:marTop w:val="0"/>
          <w:marBottom w:val="0"/>
          <w:divBdr>
            <w:top w:val="none" w:sz="0" w:space="0" w:color="auto"/>
            <w:left w:val="none" w:sz="0" w:space="0" w:color="auto"/>
            <w:bottom w:val="none" w:sz="0" w:space="0" w:color="auto"/>
            <w:right w:val="none" w:sz="0" w:space="0" w:color="auto"/>
          </w:divBdr>
          <w:divsChild>
            <w:div w:id="12210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686">
      <w:bodyDiv w:val="1"/>
      <w:marLeft w:val="0"/>
      <w:marRight w:val="0"/>
      <w:marTop w:val="0"/>
      <w:marBottom w:val="0"/>
      <w:divBdr>
        <w:top w:val="none" w:sz="0" w:space="0" w:color="auto"/>
        <w:left w:val="none" w:sz="0" w:space="0" w:color="auto"/>
        <w:bottom w:val="none" w:sz="0" w:space="0" w:color="auto"/>
        <w:right w:val="none" w:sz="0" w:space="0" w:color="auto"/>
      </w:divBdr>
    </w:div>
    <w:div w:id="859969868">
      <w:bodyDiv w:val="1"/>
      <w:marLeft w:val="0"/>
      <w:marRight w:val="0"/>
      <w:marTop w:val="0"/>
      <w:marBottom w:val="0"/>
      <w:divBdr>
        <w:top w:val="none" w:sz="0" w:space="0" w:color="auto"/>
        <w:left w:val="none" w:sz="0" w:space="0" w:color="auto"/>
        <w:bottom w:val="none" w:sz="0" w:space="0" w:color="auto"/>
        <w:right w:val="none" w:sz="0" w:space="0" w:color="auto"/>
      </w:divBdr>
    </w:div>
    <w:div w:id="866716628">
      <w:bodyDiv w:val="1"/>
      <w:marLeft w:val="0"/>
      <w:marRight w:val="0"/>
      <w:marTop w:val="0"/>
      <w:marBottom w:val="0"/>
      <w:divBdr>
        <w:top w:val="none" w:sz="0" w:space="0" w:color="auto"/>
        <w:left w:val="none" w:sz="0" w:space="0" w:color="auto"/>
        <w:bottom w:val="none" w:sz="0" w:space="0" w:color="auto"/>
        <w:right w:val="none" w:sz="0" w:space="0" w:color="auto"/>
      </w:divBdr>
    </w:div>
    <w:div w:id="938677672">
      <w:bodyDiv w:val="1"/>
      <w:marLeft w:val="0"/>
      <w:marRight w:val="0"/>
      <w:marTop w:val="0"/>
      <w:marBottom w:val="0"/>
      <w:divBdr>
        <w:top w:val="none" w:sz="0" w:space="0" w:color="auto"/>
        <w:left w:val="none" w:sz="0" w:space="0" w:color="auto"/>
        <w:bottom w:val="none" w:sz="0" w:space="0" w:color="auto"/>
        <w:right w:val="none" w:sz="0" w:space="0" w:color="auto"/>
      </w:divBdr>
    </w:div>
    <w:div w:id="963003771">
      <w:bodyDiv w:val="1"/>
      <w:marLeft w:val="0"/>
      <w:marRight w:val="0"/>
      <w:marTop w:val="0"/>
      <w:marBottom w:val="0"/>
      <w:divBdr>
        <w:top w:val="none" w:sz="0" w:space="0" w:color="auto"/>
        <w:left w:val="none" w:sz="0" w:space="0" w:color="auto"/>
        <w:bottom w:val="none" w:sz="0" w:space="0" w:color="auto"/>
        <w:right w:val="none" w:sz="0" w:space="0" w:color="auto"/>
      </w:divBdr>
    </w:div>
    <w:div w:id="1012340910">
      <w:bodyDiv w:val="1"/>
      <w:marLeft w:val="0"/>
      <w:marRight w:val="0"/>
      <w:marTop w:val="0"/>
      <w:marBottom w:val="0"/>
      <w:divBdr>
        <w:top w:val="none" w:sz="0" w:space="0" w:color="auto"/>
        <w:left w:val="none" w:sz="0" w:space="0" w:color="auto"/>
        <w:bottom w:val="none" w:sz="0" w:space="0" w:color="auto"/>
        <w:right w:val="none" w:sz="0" w:space="0" w:color="auto"/>
      </w:divBdr>
      <w:divsChild>
        <w:div w:id="1034354829">
          <w:marLeft w:val="480"/>
          <w:marRight w:val="0"/>
          <w:marTop w:val="0"/>
          <w:marBottom w:val="0"/>
          <w:divBdr>
            <w:top w:val="none" w:sz="0" w:space="0" w:color="auto"/>
            <w:left w:val="none" w:sz="0" w:space="0" w:color="auto"/>
            <w:bottom w:val="none" w:sz="0" w:space="0" w:color="auto"/>
            <w:right w:val="none" w:sz="0" w:space="0" w:color="auto"/>
          </w:divBdr>
          <w:divsChild>
            <w:div w:id="9172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5901">
      <w:bodyDiv w:val="1"/>
      <w:marLeft w:val="0"/>
      <w:marRight w:val="0"/>
      <w:marTop w:val="0"/>
      <w:marBottom w:val="0"/>
      <w:divBdr>
        <w:top w:val="none" w:sz="0" w:space="0" w:color="auto"/>
        <w:left w:val="none" w:sz="0" w:space="0" w:color="auto"/>
        <w:bottom w:val="none" w:sz="0" w:space="0" w:color="auto"/>
        <w:right w:val="none" w:sz="0" w:space="0" w:color="auto"/>
      </w:divBdr>
    </w:div>
    <w:div w:id="1070352499">
      <w:bodyDiv w:val="1"/>
      <w:marLeft w:val="0"/>
      <w:marRight w:val="0"/>
      <w:marTop w:val="0"/>
      <w:marBottom w:val="0"/>
      <w:divBdr>
        <w:top w:val="none" w:sz="0" w:space="0" w:color="auto"/>
        <w:left w:val="none" w:sz="0" w:space="0" w:color="auto"/>
        <w:bottom w:val="none" w:sz="0" w:space="0" w:color="auto"/>
        <w:right w:val="none" w:sz="0" w:space="0" w:color="auto"/>
      </w:divBdr>
    </w:div>
    <w:div w:id="1103382988">
      <w:bodyDiv w:val="1"/>
      <w:marLeft w:val="0"/>
      <w:marRight w:val="0"/>
      <w:marTop w:val="0"/>
      <w:marBottom w:val="0"/>
      <w:divBdr>
        <w:top w:val="none" w:sz="0" w:space="0" w:color="auto"/>
        <w:left w:val="none" w:sz="0" w:space="0" w:color="auto"/>
        <w:bottom w:val="none" w:sz="0" w:space="0" w:color="auto"/>
        <w:right w:val="none" w:sz="0" w:space="0" w:color="auto"/>
      </w:divBdr>
    </w:div>
    <w:div w:id="1128356153">
      <w:bodyDiv w:val="1"/>
      <w:marLeft w:val="0"/>
      <w:marRight w:val="0"/>
      <w:marTop w:val="0"/>
      <w:marBottom w:val="0"/>
      <w:divBdr>
        <w:top w:val="none" w:sz="0" w:space="0" w:color="auto"/>
        <w:left w:val="none" w:sz="0" w:space="0" w:color="auto"/>
        <w:bottom w:val="none" w:sz="0" w:space="0" w:color="auto"/>
        <w:right w:val="none" w:sz="0" w:space="0" w:color="auto"/>
      </w:divBdr>
    </w:div>
    <w:div w:id="1134519462">
      <w:bodyDiv w:val="1"/>
      <w:marLeft w:val="0"/>
      <w:marRight w:val="0"/>
      <w:marTop w:val="0"/>
      <w:marBottom w:val="0"/>
      <w:divBdr>
        <w:top w:val="none" w:sz="0" w:space="0" w:color="auto"/>
        <w:left w:val="none" w:sz="0" w:space="0" w:color="auto"/>
        <w:bottom w:val="none" w:sz="0" w:space="0" w:color="auto"/>
        <w:right w:val="none" w:sz="0" w:space="0" w:color="auto"/>
      </w:divBdr>
      <w:divsChild>
        <w:div w:id="644160936">
          <w:marLeft w:val="480"/>
          <w:marRight w:val="0"/>
          <w:marTop w:val="0"/>
          <w:marBottom w:val="0"/>
          <w:divBdr>
            <w:top w:val="none" w:sz="0" w:space="0" w:color="auto"/>
            <w:left w:val="none" w:sz="0" w:space="0" w:color="auto"/>
            <w:bottom w:val="none" w:sz="0" w:space="0" w:color="auto"/>
            <w:right w:val="none" w:sz="0" w:space="0" w:color="auto"/>
          </w:divBdr>
          <w:divsChild>
            <w:div w:id="14602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200750746">
      <w:bodyDiv w:val="1"/>
      <w:marLeft w:val="0"/>
      <w:marRight w:val="0"/>
      <w:marTop w:val="0"/>
      <w:marBottom w:val="0"/>
      <w:divBdr>
        <w:top w:val="none" w:sz="0" w:space="0" w:color="auto"/>
        <w:left w:val="none" w:sz="0" w:space="0" w:color="auto"/>
        <w:bottom w:val="none" w:sz="0" w:space="0" w:color="auto"/>
        <w:right w:val="none" w:sz="0" w:space="0" w:color="auto"/>
      </w:divBdr>
    </w:div>
    <w:div w:id="1269699067">
      <w:bodyDiv w:val="1"/>
      <w:marLeft w:val="0"/>
      <w:marRight w:val="0"/>
      <w:marTop w:val="0"/>
      <w:marBottom w:val="0"/>
      <w:divBdr>
        <w:top w:val="none" w:sz="0" w:space="0" w:color="auto"/>
        <w:left w:val="none" w:sz="0" w:space="0" w:color="auto"/>
        <w:bottom w:val="none" w:sz="0" w:space="0" w:color="auto"/>
        <w:right w:val="none" w:sz="0" w:space="0" w:color="auto"/>
      </w:divBdr>
    </w:div>
    <w:div w:id="1349604618">
      <w:bodyDiv w:val="1"/>
      <w:marLeft w:val="0"/>
      <w:marRight w:val="0"/>
      <w:marTop w:val="0"/>
      <w:marBottom w:val="0"/>
      <w:divBdr>
        <w:top w:val="none" w:sz="0" w:space="0" w:color="auto"/>
        <w:left w:val="none" w:sz="0" w:space="0" w:color="auto"/>
        <w:bottom w:val="none" w:sz="0" w:space="0" w:color="auto"/>
        <w:right w:val="none" w:sz="0" w:space="0" w:color="auto"/>
      </w:divBdr>
    </w:div>
    <w:div w:id="1455368614">
      <w:bodyDiv w:val="1"/>
      <w:marLeft w:val="0"/>
      <w:marRight w:val="0"/>
      <w:marTop w:val="0"/>
      <w:marBottom w:val="0"/>
      <w:divBdr>
        <w:top w:val="none" w:sz="0" w:space="0" w:color="auto"/>
        <w:left w:val="none" w:sz="0" w:space="0" w:color="auto"/>
        <w:bottom w:val="none" w:sz="0" w:space="0" w:color="auto"/>
        <w:right w:val="none" w:sz="0" w:space="0" w:color="auto"/>
      </w:divBdr>
    </w:div>
    <w:div w:id="1493107067">
      <w:bodyDiv w:val="1"/>
      <w:marLeft w:val="0"/>
      <w:marRight w:val="0"/>
      <w:marTop w:val="0"/>
      <w:marBottom w:val="0"/>
      <w:divBdr>
        <w:top w:val="none" w:sz="0" w:space="0" w:color="auto"/>
        <w:left w:val="none" w:sz="0" w:space="0" w:color="auto"/>
        <w:bottom w:val="none" w:sz="0" w:space="0" w:color="auto"/>
        <w:right w:val="none" w:sz="0" w:space="0" w:color="auto"/>
      </w:divBdr>
    </w:div>
    <w:div w:id="1606839991">
      <w:bodyDiv w:val="1"/>
      <w:marLeft w:val="0"/>
      <w:marRight w:val="0"/>
      <w:marTop w:val="0"/>
      <w:marBottom w:val="0"/>
      <w:divBdr>
        <w:top w:val="none" w:sz="0" w:space="0" w:color="auto"/>
        <w:left w:val="none" w:sz="0" w:space="0" w:color="auto"/>
        <w:bottom w:val="none" w:sz="0" w:space="0" w:color="auto"/>
        <w:right w:val="none" w:sz="0" w:space="0" w:color="auto"/>
      </w:divBdr>
    </w:div>
    <w:div w:id="1618414596">
      <w:bodyDiv w:val="1"/>
      <w:marLeft w:val="0"/>
      <w:marRight w:val="0"/>
      <w:marTop w:val="0"/>
      <w:marBottom w:val="0"/>
      <w:divBdr>
        <w:top w:val="none" w:sz="0" w:space="0" w:color="auto"/>
        <w:left w:val="none" w:sz="0" w:space="0" w:color="auto"/>
        <w:bottom w:val="none" w:sz="0" w:space="0" w:color="auto"/>
        <w:right w:val="none" w:sz="0" w:space="0" w:color="auto"/>
      </w:divBdr>
    </w:div>
    <w:div w:id="1628317741">
      <w:bodyDiv w:val="1"/>
      <w:marLeft w:val="0"/>
      <w:marRight w:val="0"/>
      <w:marTop w:val="0"/>
      <w:marBottom w:val="0"/>
      <w:divBdr>
        <w:top w:val="none" w:sz="0" w:space="0" w:color="auto"/>
        <w:left w:val="none" w:sz="0" w:space="0" w:color="auto"/>
        <w:bottom w:val="none" w:sz="0" w:space="0" w:color="auto"/>
        <w:right w:val="none" w:sz="0" w:space="0" w:color="auto"/>
      </w:divBdr>
    </w:div>
    <w:div w:id="1629974121">
      <w:bodyDiv w:val="1"/>
      <w:marLeft w:val="0"/>
      <w:marRight w:val="0"/>
      <w:marTop w:val="0"/>
      <w:marBottom w:val="0"/>
      <w:divBdr>
        <w:top w:val="none" w:sz="0" w:space="0" w:color="auto"/>
        <w:left w:val="none" w:sz="0" w:space="0" w:color="auto"/>
        <w:bottom w:val="none" w:sz="0" w:space="0" w:color="auto"/>
        <w:right w:val="none" w:sz="0" w:space="0" w:color="auto"/>
      </w:divBdr>
    </w:div>
    <w:div w:id="1731876943">
      <w:bodyDiv w:val="1"/>
      <w:marLeft w:val="0"/>
      <w:marRight w:val="0"/>
      <w:marTop w:val="0"/>
      <w:marBottom w:val="0"/>
      <w:divBdr>
        <w:top w:val="none" w:sz="0" w:space="0" w:color="auto"/>
        <w:left w:val="none" w:sz="0" w:space="0" w:color="auto"/>
        <w:bottom w:val="none" w:sz="0" w:space="0" w:color="auto"/>
        <w:right w:val="none" w:sz="0" w:space="0" w:color="auto"/>
      </w:divBdr>
    </w:div>
    <w:div w:id="1784956060">
      <w:bodyDiv w:val="1"/>
      <w:marLeft w:val="0"/>
      <w:marRight w:val="0"/>
      <w:marTop w:val="0"/>
      <w:marBottom w:val="0"/>
      <w:divBdr>
        <w:top w:val="none" w:sz="0" w:space="0" w:color="auto"/>
        <w:left w:val="none" w:sz="0" w:space="0" w:color="auto"/>
        <w:bottom w:val="none" w:sz="0" w:space="0" w:color="auto"/>
        <w:right w:val="none" w:sz="0" w:space="0" w:color="auto"/>
      </w:divBdr>
    </w:div>
    <w:div w:id="1793014408">
      <w:bodyDiv w:val="1"/>
      <w:marLeft w:val="0"/>
      <w:marRight w:val="0"/>
      <w:marTop w:val="0"/>
      <w:marBottom w:val="0"/>
      <w:divBdr>
        <w:top w:val="none" w:sz="0" w:space="0" w:color="auto"/>
        <w:left w:val="none" w:sz="0" w:space="0" w:color="auto"/>
        <w:bottom w:val="none" w:sz="0" w:space="0" w:color="auto"/>
        <w:right w:val="none" w:sz="0" w:space="0" w:color="auto"/>
      </w:divBdr>
    </w:div>
    <w:div w:id="1809858888">
      <w:bodyDiv w:val="1"/>
      <w:marLeft w:val="0"/>
      <w:marRight w:val="0"/>
      <w:marTop w:val="0"/>
      <w:marBottom w:val="0"/>
      <w:divBdr>
        <w:top w:val="none" w:sz="0" w:space="0" w:color="auto"/>
        <w:left w:val="none" w:sz="0" w:space="0" w:color="auto"/>
        <w:bottom w:val="none" w:sz="0" w:space="0" w:color="auto"/>
        <w:right w:val="none" w:sz="0" w:space="0" w:color="auto"/>
      </w:divBdr>
    </w:div>
    <w:div w:id="1844591175">
      <w:bodyDiv w:val="1"/>
      <w:marLeft w:val="0"/>
      <w:marRight w:val="0"/>
      <w:marTop w:val="0"/>
      <w:marBottom w:val="0"/>
      <w:divBdr>
        <w:top w:val="none" w:sz="0" w:space="0" w:color="auto"/>
        <w:left w:val="none" w:sz="0" w:space="0" w:color="auto"/>
        <w:bottom w:val="none" w:sz="0" w:space="0" w:color="auto"/>
        <w:right w:val="none" w:sz="0" w:space="0" w:color="auto"/>
      </w:divBdr>
    </w:div>
    <w:div w:id="1846551854">
      <w:bodyDiv w:val="1"/>
      <w:marLeft w:val="0"/>
      <w:marRight w:val="0"/>
      <w:marTop w:val="0"/>
      <w:marBottom w:val="0"/>
      <w:divBdr>
        <w:top w:val="none" w:sz="0" w:space="0" w:color="auto"/>
        <w:left w:val="none" w:sz="0" w:space="0" w:color="auto"/>
        <w:bottom w:val="none" w:sz="0" w:space="0" w:color="auto"/>
        <w:right w:val="none" w:sz="0" w:space="0" w:color="auto"/>
      </w:divBdr>
    </w:div>
    <w:div w:id="1860701207">
      <w:bodyDiv w:val="1"/>
      <w:marLeft w:val="0"/>
      <w:marRight w:val="0"/>
      <w:marTop w:val="0"/>
      <w:marBottom w:val="0"/>
      <w:divBdr>
        <w:top w:val="none" w:sz="0" w:space="0" w:color="auto"/>
        <w:left w:val="none" w:sz="0" w:space="0" w:color="auto"/>
        <w:bottom w:val="none" w:sz="0" w:space="0" w:color="auto"/>
        <w:right w:val="none" w:sz="0" w:space="0" w:color="auto"/>
      </w:divBdr>
    </w:div>
    <w:div w:id="1871257126">
      <w:bodyDiv w:val="1"/>
      <w:marLeft w:val="0"/>
      <w:marRight w:val="0"/>
      <w:marTop w:val="0"/>
      <w:marBottom w:val="0"/>
      <w:divBdr>
        <w:top w:val="none" w:sz="0" w:space="0" w:color="auto"/>
        <w:left w:val="none" w:sz="0" w:space="0" w:color="auto"/>
        <w:bottom w:val="none" w:sz="0" w:space="0" w:color="auto"/>
        <w:right w:val="none" w:sz="0" w:space="0" w:color="auto"/>
      </w:divBdr>
      <w:divsChild>
        <w:div w:id="153492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045844">
              <w:marLeft w:val="0"/>
              <w:marRight w:val="0"/>
              <w:marTop w:val="0"/>
              <w:marBottom w:val="0"/>
              <w:divBdr>
                <w:top w:val="none" w:sz="0" w:space="0" w:color="auto"/>
                <w:left w:val="none" w:sz="0" w:space="0" w:color="auto"/>
                <w:bottom w:val="none" w:sz="0" w:space="0" w:color="auto"/>
                <w:right w:val="none" w:sz="0" w:space="0" w:color="auto"/>
              </w:divBdr>
              <w:divsChild>
                <w:div w:id="7426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7610">
      <w:bodyDiv w:val="1"/>
      <w:marLeft w:val="0"/>
      <w:marRight w:val="0"/>
      <w:marTop w:val="0"/>
      <w:marBottom w:val="0"/>
      <w:divBdr>
        <w:top w:val="none" w:sz="0" w:space="0" w:color="auto"/>
        <w:left w:val="none" w:sz="0" w:space="0" w:color="auto"/>
        <w:bottom w:val="none" w:sz="0" w:space="0" w:color="auto"/>
        <w:right w:val="none" w:sz="0" w:space="0" w:color="auto"/>
      </w:divBdr>
      <w:divsChild>
        <w:div w:id="1185250252">
          <w:marLeft w:val="480"/>
          <w:marRight w:val="0"/>
          <w:marTop w:val="0"/>
          <w:marBottom w:val="0"/>
          <w:divBdr>
            <w:top w:val="none" w:sz="0" w:space="0" w:color="auto"/>
            <w:left w:val="none" w:sz="0" w:space="0" w:color="auto"/>
            <w:bottom w:val="none" w:sz="0" w:space="0" w:color="auto"/>
            <w:right w:val="none" w:sz="0" w:space="0" w:color="auto"/>
          </w:divBdr>
          <w:divsChild>
            <w:div w:id="7136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2055">
      <w:bodyDiv w:val="1"/>
      <w:marLeft w:val="0"/>
      <w:marRight w:val="0"/>
      <w:marTop w:val="0"/>
      <w:marBottom w:val="0"/>
      <w:divBdr>
        <w:top w:val="none" w:sz="0" w:space="0" w:color="auto"/>
        <w:left w:val="none" w:sz="0" w:space="0" w:color="auto"/>
        <w:bottom w:val="none" w:sz="0" w:space="0" w:color="auto"/>
        <w:right w:val="none" w:sz="0" w:space="0" w:color="auto"/>
      </w:divBdr>
    </w:div>
    <w:div w:id="1938564405">
      <w:bodyDiv w:val="1"/>
      <w:marLeft w:val="0"/>
      <w:marRight w:val="0"/>
      <w:marTop w:val="0"/>
      <w:marBottom w:val="0"/>
      <w:divBdr>
        <w:top w:val="none" w:sz="0" w:space="0" w:color="auto"/>
        <w:left w:val="none" w:sz="0" w:space="0" w:color="auto"/>
        <w:bottom w:val="none" w:sz="0" w:space="0" w:color="auto"/>
        <w:right w:val="none" w:sz="0" w:space="0" w:color="auto"/>
      </w:divBdr>
    </w:div>
    <w:div w:id="1945647993">
      <w:bodyDiv w:val="1"/>
      <w:marLeft w:val="0"/>
      <w:marRight w:val="0"/>
      <w:marTop w:val="0"/>
      <w:marBottom w:val="0"/>
      <w:divBdr>
        <w:top w:val="none" w:sz="0" w:space="0" w:color="auto"/>
        <w:left w:val="none" w:sz="0" w:space="0" w:color="auto"/>
        <w:bottom w:val="none" w:sz="0" w:space="0" w:color="auto"/>
        <w:right w:val="none" w:sz="0" w:space="0" w:color="auto"/>
      </w:divBdr>
    </w:div>
    <w:div w:id="1945649328">
      <w:bodyDiv w:val="1"/>
      <w:marLeft w:val="0"/>
      <w:marRight w:val="0"/>
      <w:marTop w:val="0"/>
      <w:marBottom w:val="0"/>
      <w:divBdr>
        <w:top w:val="none" w:sz="0" w:space="0" w:color="auto"/>
        <w:left w:val="none" w:sz="0" w:space="0" w:color="auto"/>
        <w:bottom w:val="none" w:sz="0" w:space="0" w:color="auto"/>
        <w:right w:val="none" w:sz="0" w:space="0" w:color="auto"/>
      </w:divBdr>
    </w:div>
    <w:div w:id="1964798806">
      <w:bodyDiv w:val="1"/>
      <w:marLeft w:val="0"/>
      <w:marRight w:val="0"/>
      <w:marTop w:val="0"/>
      <w:marBottom w:val="0"/>
      <w:divBdr>
        <w:top w:val="none" w:sz="0" w:space="0" w:color="auto"/>
        <w:left w:val="none" w:sz="0" w:space="0" w:color="auto"/>
        <w:bottom w:val="none" w:sz="0" w:space="0" w:color="auto"/>
        <w:right w:val="none" w:sz="0" w:space="0" w:color="auto"/>
      </w:divBdr>
    </w:div>
    <w:div w:id="2008747112">
      <w:bodyDiv w:val="1"/>
      <w:marLeft w:val="0"/>
      <w:marRight w:val="0"/>
      <w:marTop w:val="0"/>
      <w:marBottom w:val="0"/>
      <w:divBdr>
        <w:top w:val="none" w:sz="0" w:space="0" w:color="auto"/>
        <w:left w:val="none" w:sz="0" w:space="0" w:color="auto"/>
        <w:bottom w:val="none" w:sz="0" w:space="0" w:color="auto"/>
        <w:right w:val="none" w:sz="0" w:space="0" w:color="auto"/>
      </w:divBdr>
    </w:div>
    <w:div w:id="2009558666">
      <w:bodyDiv w:val="1"/>
      <w:marLeft w:val="0"/>
      <w:marRight w:val="0"/>
      <w:marTop w:val="0"/>
      <w:marBottom w:val="0"/>
      <w:divBdr>
        <w:top w:val="none" w:sz="0" w:space="0" w:color="auto"/>
        <w:left w:val="none" w:sz="0" w:space="0" w:color="auto"/>
        <w:bottom w:val="none" w:sz="0" w:space="0" w:color="auto"/>
        <w:right w:val="none" w:sz="0" w:space="0" w:color="auto"/>
      </w:divBdr>
    </w:div>
    <w:div w:id="2057972924">
      <w:bodyDiv w:val="1"/>
      <w:marLeft w:val="0"/>
      <w:marRight w:val="0"/>
      <w:marTop w:val="0"/>
      <w:marBottom w:val="0"/>
      <w:divBdr>
        <w:top w:val="none" w:sz="0" w:space="0" w:color="auto"/>
        <w:left w:val="none" w:sz="0" w:space="0" w:color="auto"/>
        <w:bottom w:val="none" w:sz="0" w:space="0" w:color="auto"/>
        <w:right w:val="none" w:sz="0" w:space="0" w:color="auto"/>
      </w:divBdr>
    </w:div>
    <w:div w:id="2095471168">
      <w:bodyDiv w:val="1"/>
      <w:marLeft w:val="0"/>
      <w:marRight w:val="0"/>
      <w:marTop w:val="0"/>
      <w:marBottom w:val="0"/>
      <w:divBdr>
        <w:top w:val="none" w:sz="0" w:space="0" w:color="auto"/>
        <w:left w:val="none" w:sz="0" w:space="0" w:color="auto"/>
        <w:bottom w:val="none" w:sz="0" w:space="0" w:color="auto"/>
        <w:right w:val="none" w:sz="0" w:space="0" w:color="auto"/>
      </w:divBdr>
    </w:div>
    <w:div w:id="2105757816">
      <w:bodyDiv w:val="1"/>
      <w:marLeft w:val="0"/>
      <w:marRight w:val="0"/>
      <w:marTop w:val="0"/>
      <w:marBottom w:val="0"/>
      <w:divBdr>
        <w:top w:val="none" w:sz="0" w:space="0" w:color="auto"/>
        <w:left w:val="none" w:sz="0" w:space="0" w:color="auto"/>
        <w:bottom w:val="none" w:sz="0" w:space="0" w:color="auto"/>
        <w:right w:val="none" w:sz="0" w:space="0" w:color="auto"/>
      </w:divBdr>
    </w:div>
    <w:div w:id="21375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footer" Target="footer1.xml"/><Relationship Id="rId18" Type="http://schemas.openxmlformats.org/officeDocument/2006/relationships/hyperlink" Target="https://www.stedwards.edu/campus-services/title-ix-and-preventing-discrimin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ahc.edu/library/documents/valadez/paz.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tedwards.edu/campus-services/title-ix-and-preventing-discrimination/title-ix-students" TargetMode="External"/><Relationship Id="rId25" Type="http://schemas.openxmlformats.org/officeDocument/2006/relationships/hyperlink" Target="https://stedwards.kanopy.com/video/torn-apart-separated-bord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losofia.org/aut/001/razaco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tedwards.kanopy.com/video/maquilapolis-city-factories-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bipartisanpolicy.org/wp-content/uploads/2019/03/BPC-North-American-Free-Trade-Agreement-Overview.pdf" TargetMode="External"/><Relationship Id="rId10" Type="http://schemas.openxmlformats.org/officeDocument/2006/relationships/hyperlink" Target="mailto:lavilesg@stedwards.edu" TargetMode="External"/><Relationship Id="rId19" Type="http://schemas.openxmlformats.org/officeDocument/2006/relationships/hyperlink" Target="https://www.csus.edu/indiv/o/obriene/art111/readings/vasconcelos%20cosmic%20rac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acer.org/pdf/Paz00.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F83A-8A04-FC46-93C5-091DF5A8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5090</Words>
  <Characters>29014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Aviles</dc:creator>
  <cp:keywords/>
  <dc:description/>
  <cp:lastModifiedBy>Luis Aviles</cp:lastModifiedBy>
  <cp:revision>3</cp:revision>
  <cp:lastPrinted>2020-08-19T06:36:00Z</cp:lastPrinted>
  <dcterms:created xsi:type="dcterms:W3CDTF">2020-12-05T19:41:00Z</dcterms:created>
  <dcterms:modified xsi:type="dcterms:W3CDTF">2020-12-05T19:43:00Z</dcterms:modified>
</cp:coreProperties>
</file>